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DD35D0" w14:textId="77777777" w:rsidR="001D76BA" w:rsidRPr="00825476" w:rsidRDefault="001D76BA" w:rsidP="001D76BA">
      <w:pPr>
        <w:jc w:val="center"/>
        <w:rPr>
          <w:b/>
        </w:rPr>
      </w:pPr>
      <w:bookmarkStart w:id="0" w:name="OLE_LINK3"/>
      <w:bookmarkStart w:id="1" w:name="OLE_LINK4"/>
      <w:bookmarkStart w:id="2" w:name="OLE_LINK9"/>
      <w:bookmarkStart w:id="3" w:name="OLE_LINK10"/>
      <w:r w:rsidRPr="00825476">
        <w:rPr>
          <w:b/>
        </w:rPr>
        <w:t>HUMI 9 – Comparative Religion</w:t>
      </w:r>
    </w:p>
    <w:p w14:paraId="3A6652FD" w14:textId="77777777" w:rsidR="001D76BA" w:rsidRPr="00825476" w:rsidRDefault="001D76BA" w:rsidP="001D76BA">
      <w:pPr>
        <w:rPr>
          <w:b/>
        </w:rPr>
      </w:pPr>
    </w:p>
    <w:p w14:paraId="028A995E" w14:textId="77777777" w:rsidR="001D76BA" w:rsidRPr="00825476" w:rsidRDefault="001D76BA" w:rsidP="001D76BA">
      <w:pPr>
        <w:rPr>
          <w:b/>
        </w:rPr>
      </w:pPr>
      <w:r w:rsidRPr="00825476">
        <w:rPr>
          <w:b/>
        </w:rPr>
        <w:t xml:space="preserve">De Anza College </w:t>
      </w:r>
      <w:r w:rsidRPr="00825476">
        <w:t xml:space="preserve">– </w:t>
      </w:r>
      <w:proofErr w:type="gramStart"/>
      <w:r>
        <w:rPr>
          <w:b/>
        </w:rPr>
        <w:t>Spring</w:t>
      </w:r>
      <w:proofErr w:type="gramEnd"/>
      <w:r w:rsidRPr="00825476">
        <w:rPr>
          <w:b/>
        </w:rPr>
        <w:t xml:space="preserve"> ‘18 </w:t>
      </w:r>
      <w:r w:rsidRPr="00825476">
        <w:t xml:space="preserve">-- 4 units                   </w:t>
      </w:r>
    </w:p>
    <w:p w14:paraId="1A2A5C61" w14:textId="77777777" w:rsidR="001D76BA" w:rsidRPr="00825476" w:rsidRDefault="001D76BA" w:rsidP="001D76BA">
      <w:pPr>
        <w:rPr>
          <w:b/>
        </w:rPr>
      </w:pPr>
      <w:r w:rsidRPr="00825476">
        <w:rPr>
          <w:b/>
        </w:rPr>
        <w:t xml:space="preserve">Instructor:  </w:t>
      </w:r>
      <w:r w:rsidRPr="00825476">
        <w:t xml:space="preserve">Lori </w:t>
      </w:r>
      <w:proofErr w:type="spellStart"/>
      <w:r w:rsidRPr="00825476">
        <w:t>Bhumi</w:t>
      </w:r>
      <w:proofErr w:type="spellEnd"/>
      <w:r w:rsidRPr="00825476">
        <w:t xml:space="preserve"> </w:t>
      </w:r>
      <w:proofErr w:type="spellStart"/>
      <w:r w:rsidRPr="00825476">
        <w:t>Clinchard</w:t>
      </w:r>
      <w:proofErr w:type="spellEnd"/>
      <w:r w:rsidRPr="00825476">
        <w:t xml:space="preserve">, Ph.D.; </w:t>
      </w:r>
      <w:r w:rsidRPr="00825476">
        <w:rPr>
          <w:u w:val="single"/>
        </w:rPr>
        <w:t xml:space="preserve">clinchardlori@deanza.edu </w:t>
      </w:r>
      <w:r w:rsidRPr="00825476">
        <w:t xml:space="preserve"> </w:t>
      </w:r>
    </w:p>
    <w:p w14:paraId="6626B5AD" w14:textId="77777777" w:rsidR="001D76BA" w:rsidRPr="00825476" w:rsidRDefault="001D76BA" w:rsidP="001D76BA">
      <w:r w:rsidRPr="00825476">
        <w:rPr>
          <w:b/>
        </w:rPr>
        <w:t xml:space="preserve">Office Hours: </w:t>
      </w:r>
      <w:r w:rsidRPr="00825476">
        <w:t xml:space="preserve"> F2 building; M/T/W/</w:t>
      </w:r>
      <w:proofErr w:type="spellStart"/>
      <w:r w:rsidRPr="00825476">
        <w:t>Th</w:t>
      </w:r>
      <w:proofErr w:type="spellEnd"/>
      <w:r w:rsidRPr="00825476">
        <w:t>: 12:30-1:20</w:t>
      </w:r>
    </w:p>
    <w:p w14:paraId="7614A6C7" w14:textId="4D6E34E1" w:rsidR="001D76BA" w:rsidRDefault="008C026D" w:rsidP="001D76BA">
      <w:r>
        <w:rPr>
          <w:b/>
        </w:rPr>
        <w:t xml:space="preserve">Student Resources: </w:t>
      </w:r>
      <w:hyperlink r:id="rId6" w:history="1">
        <w:r w:rsidRPr="006A7D59">
          <w:rPr>
            <w:rStyle w:val="Hyperlink"/>
          </w:rPr>
          <w:t>http://deanza.edu/socialsciences/equity/resources/</w:t>
        </w:r>
      </w:hyperlink>
      <w:r w:rsidR="002D088A">
        <w:rPr>
          <w:rStyle w:val="Hyperlink"/>
        </w:rPr>
        <w:t xml:space="preserve"> </w:t>
      </w:r>
      <w:r w:rsidR="002D088A" w:rsidRPr="003B125D">
        <w:rPr>
          <w:b/>
          <w:sz w:val="22"/>
          <w:szCs w:val="22"/>
        </w:rPr>
        <w:t>Check these out!</w:t>
      </w:r>
    </w:p>
    <w:p w14:paraId="1CF1D0D0" w14:textId="77777777" w:rsidR="008C026D" w:rsidRPr="00257D5A" w:rsidRDefault="008C026D" w:rsidP="001D76BA"/>
    <w:p w14:paraId="114F26F1" w14:textId="77777777" w:rsidR="001D76BA" w:rsidRPr="00825476" w:rsidRDefault="001D76BA" w:rsidP="001D76BA">
      <w:pPr>
        <w:rPr>
          <w:b/>
        </w:rPr>
      </w:pPr>
      <w:r w:rsidRPr="00825476">
        <w:rPr>
          <w:b/>
          <w:u w:val="single"/>
        </w:rPr>
        <w:t>Course Description</w:t>
      </w:r>
      <w:r w:rsidRPr="00825476">
        <w:rPr>
          <w:b/>
        </w:rPr>
        <w:t xml:space="preserve">:  </w:t>
      </w:r>
    </w:p>
    <w:p w14:paraId="2495AEC3" w14:textId="77777777" w:rsidR="001D76BA" w:rsidRPr="002D088A" w:rsidRDefault="001D76BA" w:rsidP="001D76BA">
      <w:pPr>
        <w:rPr>
          <w:sz w:val="22"/>
          <w:szCs w:val="22"/>
        </w:rPr>
      </w:pPr>
      <w:r w:rsidRPr="002D088A">
        <w:rPr>
          <w:sz w:val="22"/>
          <w:szCs w:val="22"/>
        </w:rPr>
        <w:t xml:space="preserve">This course examines the religious dimension of human life and experience, focusing on the religious language, attitudes, images, myths, metaphors, symbols, and rituals relating to the history and practice of religion.  We will study how women and men throughout history and across cultures have lived and expressed a religious faith based on their sense of the sacred. </w:t>
      </w:r>
    </w:p>
    <w:p w14:paraId="1D5E460F" w14:textId="77777777" w:rsidR="001D76BA" w:rsidRPr="00825476" w:rsidRDefault="001D76BA" w:rsidP="001D76BA">
      <w:r w:rsidRPr="00825476">
        <w:t xml:space="preserve">    </w:t>
      </w:r>
    </w:p>
    <w:p w14:paraId="0CB59952" w14:textId="17EF882A" w:rsidR="001D76BA" w:rsidRDefault="001D76BA" w:rsidP="001D76BA">
      <w:pPr>
        <w:rPr>
          <w:b/>
        </w:rPr>
      </w:pPr>
      <w:r>
        <w:rPr>
          <w:b/>
        </w:rPr>
        <w:t>Student Learning Outcome Statements (SLO’s)</w:t>
      </w:r>
    </w:p>
    <w:p w14:paraId="5E4E34D6" w14:textId="62A30292" w:rsidR="001D76BA" w:rsidRPr="002D088A" w:rsidRDefault="001D76BA" w:rsidP="002D088A">
      <w:pPr>
        <w:pStyle w:val="ListParagraph"/>
        <w:numPr>
          <w:ilvl w:val="0"/>
          <w:numId w:val="4"/>
        </w:numPr>
        <w:rPr>
          <w:sz w:val="22"/>
          <w:szCs w:val="22"/>
        </w:rPr>
      </w:pPr>
      <w:r w:rsidRPr="002D088A">
        <w:rPr>
          <w:b/>
          <w:sz w:val="22"/>
          <w:szCs w:val="22"/>
        </w:rPr>
        <w:t>Student Learning Outcome</w:t>
      </w:r>
      <w:r w:rsidRPr="002D088A">
        <w:rPr>
          <w:sz w:val="22"/>
          <w:szCs w:val="22"/>
        </w:rPr>
        <w:t>: Students synthesize their critical thinking, imaginative, cooperative, and empathetic abilities as whole persons in order to contextualize knowledge, interpret and communicate meaning, and cultivate their capacity for personal, as well as social change.</w:t>
      </w:r>
    </w:p>
    <w:p w14:paraId="3BA53BD5" w14:textId="3CC11C3D" w:rsidR="001D76BA" w:rsidRPr="002D088A" w:rsidRDefault="001D76BA" w:rsidP="001D76BA">
      <w:pPr>
        <w:pStyle w:val="ListParagraph"/>
        <w:numPr>
          <w:ilvl w:val="0"/>
          <w:numId w:val="4"/>
        </w:numPr>
        <w:rPr>
          <w:sz w:val="22"/>
          <w:szCs w:val="22"/>
        </w:rPr>
      </w:pPr>
      <w:r w:rsidRPr="002D088A">
        <w:rPr>
          <w:b/>
          <w:sz w:val="22"/>
          <w:szCs w:val="22"/>
        </w:rPr>
        <w:t>Student Learning Outcome</w:t>
      </w:r>
      <w:r w:rsidRPr="002D088A">
        <w:rPr>
          <w:sz w:val="22"/>
          <w:szCs w:val="22"/>
        </w:rPr>
        <w:t>: Students will facilitate understanding between persons of various religious traditions.</w:t>
      </w:r>
    </w:p>
    <w:p w14:paraId="4CF53185" w14:textId="77777777" w:rsidR="001D76BA" w:rsidRPr="002D088A" w:rsidRDefault="001D76BA" w:rsidP="001D76BA">
      <w:pPr>
        <w:pStyle w:val="ListParagraph"/>
        <w:numPr>
          <w:ilvl w:val="0"/>
          <w:numId w:val="4"/>
        </w:numPr>
        <w:rPr>
          <w:sz w:val="22"/>
          <w:szCs w:val="22"/>
        </w:rPr>
      </w:pPr>
      <w:r w:rsidRPr="002D088A">
        <w:rPr>
          <w:b/>
          <w:sz w:val="22"/>
          <w:szCs w:val="22"/>
        </w:rPr>
        <w:t>Student Learning Outcome</w:t>
      </w:r>
      <w:r w:rsidRPr="002D088A">
        <w:rPr>
          <w:sz w:val="22"/>
          <w:szCs w:val="22"/>
        </w:rPr>
        <w:t>: Students will critique the complexities within each religious tradition in order to engage others in meaningful dialogue regarding values and controversies</w:t>
      </w:r>
    </w:p>
    <w:p w14:paraId="75799EAB" w14:textId="77777777" w:rsidR="001D76BA" w:rsidRDefault="001D76BA" w:rsidP="001D76BA">
      <w:pPr>
        <w:ind w:left="720"/>
      </w:pPr>
    </w:p>
    <w:p w14:paraId="55C900C7" w14:textId="77777777" w:rsidR="001D76BA" w:rsidRPr="00825476" w:rsidRDefault="001D76BA" w:rsidP="001D76BA">
      <w:r w:rsidRPr="00825476">
        <w:rPr>
          <w:b/>
          <w:u w:val="single"/>
        </w:rPr>
        <w:t>Course Objectives</w:t>
      </w:r>
      <w:r w:rsidRPr="00825476">
        <w:rPr>
          <w:b/>
        </w:rPr>
        <w:t>:</w:t>
      </w:r>
    </w:p>
    <w:p w14:paraId="1B2FB979" w14:textId="77777777" w:rsidR="001D76BA" w:rsidRPr="002D088A" w:rsidRDefault="001D76BA" w:rsidP="001D76BA">
      <w:pPr>
        <w:rPr>
          <w:sz w:val="22"/>
          <w:szCs w:val="22"/>
        </w:rPr>
      </w:pPr>
      <w:r w:rsidRPr="002D088A">
        <w:rPr>
          <w:sz w:val="22"/>
          <w:szCs w:val="22"/>
        </w:rPr>
        <w:t>The student will be able to:</w:t>
      </w:r>
    </w:p>
    <w:p w14:paraId="10EB0F02" w14:textId="77777777" w:rsidR="001D76BA" w:rsidRPr="002D088A" w:rsidRDefault="001D76BA" w:rsidP="001D76BA">
      <w:pPr>
        <w:numPr>
          <w:ilvl w:val="0"/>
          <w:numId w:val="1"/>
        </w:numPr>
        <w:rPr>
          <w:sz w:val="22"/>
          <w:szCs w:val="22"/>
        </w:rPr>
      </w:pPr>
      <w:r w:rsidRPr="002D088A">
        <w:rPr>
          <w:sz w:val="22"/>
          <w:szCs w:val="22"/>
        </w:rPr>
        <w:t>Compare and contrast the variety of ways in which the religious dimension of human existence is expressed and lived from pre-modern times through the present;</w:t>
      </w:r>
    </w:p>
    <w:p w14:paraId="24AB6E1C" w14:textId="77777777" w:rsidR="001D76BA" w:rsidRPr="002D088A" w:rsidRDefault="001D76BA" w:rsidP="001D76BA">
      <w:pPr>
        <w:numPr>
          <w:ilvl w:val="0"/>
          <w:numId w:val="1"/>
        </w:numPr>
        <w:rPr>
          <w:sz w:val="22"/>
          <w:szCs w:val="22"/>
        </w:rPr>
      </w:pPr>
      <w:r w:rsidRPr="002D088A">
        <w:rPr>
          <w:sz w:val="22"/>
          <w:szCs w:val="22"/>
        </w:rPr>
        <w:t>Examine, analyze, and compare different types of religious consciousness;</w:t>
      </w:r>
    </w:p>
    <w:p w14:paraId="5FABEC5B" w14:textId="77777777" w:rsidR="001D76BA" w:rsidRPr="002D088A" w:rsidRDefault="001D76BA" w:rsidP="001D76BA">
      <w:pPr>
        <w:numPr>
          <w:ilvl w:val="0"/>
          <w:numId w:val="1"/>
        </w:numPr>
        <w:rPr>
          <w:sz w:val="22"/>
          <w:szCs w:val="22"/>
        </w:rPr>
      </w:pPr>
      <w:r w:rsidRPr="002D088A">
        <w:rPr>
          <w:sz w:val="22"/>
          <w:szCs w:val="22"/>
        </w:rPr>
        <w:t xml:space="preserve">Examine, analyze, and compare religious faiths from several cultures and time periods; </w:t>
      </w:r>
    </w:p>
    <w:p w14:paraId="61974423" w14:textId="77777777" w:rsidR="001D76BA" w:rsidRPr="002D088A" w:rsidRDefault="001D76BA" w:rsidP="001D76BA">
      <w:pPr>
        <w:numPr>
          <w:ilvl w:val="0"/>
          <w:numId w:val="1"/>
        </w:numPr>
        <w:rPr>
          <w:sz w:val="22"/>
          <w:szCs w:val="22"/>
        </w:rPr>
      </w:pPr>
      <w:r w:rsidRPr="002D088A">
        <w:rPr>
          <w:sz w:val="22"/>
          <w:szCs w:val="22"/>
        </w:rPr>
        <w:t>Identify and evaluate similar modern and contemporary patterns in different religions;</w:t>
      </w:r>
    </w:p>
    <w:p w14:paraId="031DCDD5" w14:textId="77777777" w:rsidR="001D76BA" w:rsidRPr="002D088A" w:rsidRDefault="001D76BA" w:rsidP="001D76BA">
      <w:pPr>
        <w:numPr>
          <w:ilvl w:val="0"/>
          <w:numId w:val="1"/>
        </w:numPr>
        <w:rPr>
          <w:sz w:val="22"/>
          <w:szCs w:val="22"/>
        </w:rPr>
      </w:pPr>
      <w:r w:rsidRPr="002D088A">
        <w:rPr>
          <w:sz w:val="22"/>
          <w:szCs w:val="22"/>
        </w:rPr>
        <w:t xml:space="preserve">Open and expand both mind and heart to the diversity that exists among human beings. </w:t>
      </w:r>
    </w:p>
    <w:p w14:paraId="296E1310" w14:textId="77777777" w:rsidR="001D76BA" w:rsidRDefault="001D76BA" w:rsidP="001D76BA"/>
    <w:p w14:paraId="7EDE0682" w14:textId="77777777" w:rsidR="001D76BA" w:rsidRPr="006A1263" w:rsidRDefault="001D76BA" w:rsidP="001D76BA">
      <w:r w:rsidRPr="00825476">
        <w:rPr>
          <w:b/>
          <w:u w:val="single"/>
        </w:rPr>
        <w:t>Required Reading</w:t>
      </w:r>
      <w:r w:rsidRPr="00825476">
        <w:rPr>
          <w:b/>
        </w:rPr>
        <w:t>:</w:t>
      </w:r>
    </w:p>
    <w:p w14:paraId="26AC94D3" w14:textId="77777777" w:rsidR="001D76BA" w:rsidRDefault="001D76BA" w:rsidP="001D76BA">
      <w:pPr>
        <w:rPr>
          <w:rFonts w:eastAsiaTheme="minorEastAsia"/>
          <w:bCs/>
        </w:rPr>
      </w:pPr>
      <w:r w:rsidRPr="00825476">
        <w:t>Walsh, Roger. (1999). </w:t>
      </w:r>
      <w:r w:rsidRPr="00825476">
        <w:rPr>
          <w:rStyle w:val="Strong"/>
        </w:rPr>
        <w:t xml:space="preserve">Essential Spirituality: Exercises from the world’s religions to cultivate kindness, love, joy, peace, vision, wisdom, and generosity. </w:t>
      </w:r>
      <w:r w:rsidRPr="00825476">
        <w:t xml:space="preserve">New York: John Wiley &amp; Sons, </w:t>
      </w:r>
      <w:proofErr w:type="spellStart"/>
      <w:r w:rsidRPr="00825476">
        <w:t>Ince</w:t>
      </w:r>
      <w:proofErr w:type="spellEnd"/>
      <w:r w:rsidRPr="00825476">
        <w:t xml:space="preserve">. </w:t>
      </w:r>
      <w:r w:rsidRPr="001D76BA">
        <w:rPr>
          <w:rFonts w:eastAsiaTheme="minorEastAsia"/>
          <w:bCs/>
        </w:rPr>
        <w:t>ISBN: 978-0-471-39216-3</w:t>
      </w:r>
    </w:p>
    <w:p w14:paraId="1152A7EB" w14:textId="77777777" w:rsidR="002D088A" w:rsidRDefault="002D088A" w:rsidP="001D76BA">
      <w:pPr>
        <w:rPr>
          <w:rFonts w:eastAsiaTheme="minorEastAsia"/>
          <w:bCs/>
        </w:rPr>
      </w:pPr>
    </w:p>
    <w:p w14:paraId="50593950" w14:textId="77777777" w:rsidR="002D088A" w:rsidRPr="002D088A" w:rsidRDefault="002D088A" w:rsidP="002D088A">
      <w:pPr>
        <w:widowControl w:val="0"/>
        <w:autoSpaceDE w:val="0"/>
        <w:autoSpaceDN w:val="0"/>
        <w:adjustRightInd w:val="0"/>
        <w:rPr>
          <w:rFonts w:eastAsiaTheme="minorEastAsia"/>
        </w:rPr>
      </w:pPr>
      <w:r w:rsidRPr="002D088A">
        <w:rPr>
          <w:rFonts w:eastAsiaTheme="minorEastAsia"/>
          <w:b/>
          <w:i/>
        </w:rPr>
        <w:t>Extra credit options:</w:t>
      </w:r>
      <w:r w:rsidRPr="002D088A">
        <w:rPr>
          <w:rFonts w:eastAsiaTheme="minorEastAsia"/>
        </w:rPr>
        <w:t xml:space="preserve"> </w:t>
      </w:r>
    </w:p>
    <w:p w14:paraId="09F89EC9" w14:textId="77777777" w:rsidR="002D088A" w:rsidRPr="00A274B7" w:rsidRDefault="002D088A" w:rsidP="002D088A">
      <w:pPr>
        <w:pStyle w:val="ListParagraph"/>
        <w:widowControl w:val="0"/>
        <w:numPr>
          <w:ilvl w:val="1"/>
          <w:numId w:val="5"/>
        </w:numPr>
        <w:autoSpaceDE w:val="0"/>
        <w:autoSpaceDN w:val="0"/>
        <w:adjustRightInd w:val="0"/>
        <w:rPr>
          <w:rFonts w:eastAsiaTheme="minorEastAsia"/>
        </w:rPr>
      </w:pPr>
      <w:r w:rsidRPr="00825476">
        <w:t xml:space="preserve">Visit a place of worship (temple, </w:t>
      </w:r>
      <w:proofErr w:type="spellStart"/>
      <w:r w:rsidRPr="00825476">
        <w:t>gurdwara</w:t>
      </w:r>
      <w:proofErr w:type="spellEnd"/>
      <w:r w:rsidRPr="00825476">
        <w:t>, mosque, church, synagogu</w:t>
      </w:r>
      <w:r>
        <w:t xml:space="preserve">e, Zen garden, etc.).  Write a </w:t>
      </w:r>
      <w:proofErr w:type="gramStart"/>
      <w:r>
        <w:t>2</w:t>
      </w:r>
      <w:r w:rsidRPr="00825476">
        <w:t xml:space="preserve"> page</w:t>
      </w:r>
      <w:proofErr w:type="gramEnd"/>
      <w:r w:rsidRPr="00825476">
        <w:t xml:space="preserve"> response paper (</w:t>
      </w:r>
      <w:r>
        <w:t>doub</w:t>
      </w:r>
      <w:r w:rsidRPr="00825476">
        <w:t>le-spaced, 12 font, typed); attach some physical evidence of your visit</w:t>
      </w:r>
      <w:r>
        <w:t xml:space="preserve">.  Consider pairing up for these visits. </w:t>
      </w:r>
      <w:r>
        <w:rPr>
          <w:b/>
        </w:rPr>
        <w:t>- 20 points</w:t>
      </w:r>
    </w:p>
    <w:p w14:paraId="21F04E00" w14:textId="77777777" w:rsidR="002D088A" w:rsidRPr="006A1263" w:rsidRDefault="002D088A" w:rsidP="002D088A">
      <w:pPr>
        <w:pStyle w:val="ListParagraph"/>
        <w:widowControl w:val="0"/>
        <w:numPr>
          <w:ilvl w:val="1"/>
          <w:numId w:val="5"/>
        </w:numPr>
        <w:autoSpaceDE w:val="0"/>
        <w:autoSpaceDN w:val="0"/>
        <w:adjustRightInd w:val="0"/>
        <w:rPr>
          <w:rFonts w:eastAsiaTheme="minorEastAsia"/>
        </w:rPr>
      </w:pPr>
      <w:r>
        <w:rPr>
          <w:b/>
        </w:rPr>
        <w:t>Office visit</w:t>
      </w:r>
      <w:r>
        <w:t xml:space="preserve"> – stop by my office for a short visit and to share your ideas or experience of religion! </w:t>
      </w:r>
      <w:r>
        <w:rPr>
          <w:b/>
        </w:rPr>
        <w:t>– 5 pts.</w:t>
      </w:r>
    </w:p>
    <w:p w14:paraId="2B0094CD" w14:textId="77777777" w:rsidR="002D088A" w:rsidRPr="00825476" w:rsidRDefault="002D088A" w:rsidP="001D76BA"/>
    <w:tbl>
      <w:tblPr>
        <w:tblpPr w:leftFromText="180" w:rightFromText="180" w:vertAnchor="page" w:horzAnchor="page" w:tblpX="109" w:tblpY="2161"/>
        <w:tblW w:w="15800" w:type="dxa"/>
        <w:tblBorders>
          <w:top w:val="nil"/>
          <w:left w:val="nil"/>
          <w:right w:val="nil"/>
        </w:tblBorders>
        <w:tblLayout w:type="fixed"/>
        <w:tblLook w:val="0000" w:firstRow="0" w:lastRow="0" w:firstColumn="0" w:lastColumn="0" w:noHBand="0" w:noVBand="0"/>
      </w:tblPr>
      <w:tblGrid>
        <w:gridCol w:w="400"/>
        <w:gridCol w:w="15400"/>
      </w:tblGrid>
      <w:tr w:rsidR="001D76BA" w:rsidRPr="00825476" w14:paraId="3E9A52FD" w14:textId="77777777" w:rsidTr="001D76BA">
        <w:tc>
          <w:tcPr>
            <w:tcW w:w="400" w:type="dxa"/>
            <w:vAlign w:val="center"/>
          </w:tcPr>
          <w:p w14:paraId="45D63633" w14:textId="77777777" w:rsidR="001D76BA" w:rsidRPr="00825476" w:rsidRDefault="001D76BA" w:rsidP="001D76BA">
            <w:pPr>
              <w:widowControl w:val="0"/>
              <w:autoSpaceDE w:val="0"/>
              <w:autoSpaceDN w:val="0"/>
              <w:adjustRightInd w:val="0"/>
              <w:rPr>
                <w:rFonts w:eastAsiaTheme="minorEastAsia"/>
              </w:rPr>
            </w:pPr>
          </w:p>
        </w:tc>
        <w:tc>
          <w:tcPr>
            <w:tcW w:w="15400" w:type="dxa"/>
            <w:vAlign w:val="center"/>
          </w:tcPr>
          <w:p w14:paraId="45EA0A4F" w14:textId="77777777" w:rsidR="001D76BA" w:rsidRPr="00825476" w:rsidRDefault="001D76BA" w:rsidP="001D76BA">
            <w:pPr>
              <w:widowControl w:val="0"/>
              <w:autoSpaceDE w:val="0"/>
              <w:autoSpaceDN w:val="0"/>
              <w:adjustRightInd w:val="0"/>
              <w:rPr>
                <w:rFonts w:eastAsiaTheme="minorEastAsia"/>
              </w:rPr>
            </w:pPr>
          </w:p>
        </w:tc>
      </w:tr>
      <w:tr w:rsidR="001D76BA" w:rsidRPr="00825476" w14:paraId="488BB892" w14:textId="77777777" w:rsidTr="001D76BA">
        <w:tblPrEx>
          <w:tblBorders>
            <w:top w:val="none" w:sz="0" w:space="0" w:color="auto"/>
          </w:tblBorders>
        </w:tblPrEx>
        <w:tc>
          <w:tcPr>
            <w:tcW w:w="15800" w:type="dxa"/>
            <w:gridSpan w:val="2"/>
            <w:vAlign w:val="center"/>
          </w:tcPr>
          <w:p w14:paraId="5138D7F8" w14:textId="103081CC" w:rsidR="008C026D" w:rsidRDefault="001D76BA" w:rsidP="008C026D">
            <w:pPr>
              <w:outlineLvl w:val="0"/>
            </w:pPr>
            <w:r>
              <w:rPr>
                <w:rFonts w:ascii="Arial" w:eastAsiaTheme="minorEastAsia" w:hAnsi="Arial" w:cs="Arial"/>
                <w:sz w:val="28"/>
                <w:szCs w:val="28"/>
              </w:rPr>
              <w:lastRenderedPageBreak/>
              <w:t> </w:t>
            </w:r>
            <w:r w:rsidR="008C026D">
              <w:rPr>
                <w:b/>
                <w:u w:val="single"/>
              </w:rPr>
              <w:t xml:space="preserve"> Course Requirements - Short Description:</w:t>
            </w:r>
          </w:p>
          <w:p w14:paraId="0CC234BE" w14:textId="77777777" w:rsidR="008C026D" w:rsidRDefault="008C026D" w:rsidP="008C026D">
            <w:pPr>
              <w:pStyle w:val="ListParagraph"/>
              <w:numPr>
                <w:ilvl w:val="0"/>
                <w:numId w:val="6"/>
              </w:numPr>
              <w:outlineLvl w:val="0"/>
            </w:pPr>
            <w:r>
              <w:t>Come to class everyday – short writing activity each day</w:t>
            </w:r>
          </w:p>
          <w:p w14:paraId="5BFD00F6" w14:textId="77777777" w:rsidR="00A6174D" w:rsidRDefault="00A6174D" w:rsidP="00A6174D">
            <w:pPr>
              <w:pStyle w:val="ListParagraph"/>
              <w:numPr>
                <w:ilvl w:val="0"/>
                <w:numId w:val="6"/>
              </w:numPr>
              <w:outlineLvl w:val="0"/>
            </w:pPr>
            <w:r>
              <w:t>Short quizzes on Monday mornings</w:t>
            </w:r>
          </w:p>
          <w:p w14:paraId="4470A7B6" w14:textId="43F83C71" w:rsidR="008C026D" w:rsidRDefault="00BD65AF" w:rsidP="00A6174D">
            <w:pPr>
              <w:pStyle w:val="ListParagraph"/>
              <w:numPr>
                <w:ilvl w:val="0"/>
                <w:numId w:val="6"/>
              </w:numPr>
              <w:outlineLvl w:val="0"/>
            </w:pPr>
            <w:r>
              <w:t>Read</w:t>
            </w:r>
            <w:r w:rsidR="008C026D">
              <w:t xml:space="preserve"> </w:t>
            </w:r>
            <w:r w:rsidR="008C026D" w:rsidRPr="00BD65AF">
              <w:rPr>
                <w:i/>
              </w:rPr>
              <w:t>Essential Spirituality</w:t>
            </w:r>
            <w:r>
              <w:t xml:space="preserve"> chapters</w:t>
            </w:r>
            <w:r w:rsidR="00A6174D">
              <w:t xml:space="preserve">; </w:t>
            </w:r>
            <w:r>
              <w:t>Do the practice exercises</w:t>
            </w:r>
            <w:r w:rsidR="008C026D">
              <w:t xml:space="preserve">  </w:t>
            </w:r>
          </w:p>
          <w:p w14:paraId="6B768932" w14:textId="75410A81" w:rsidR="008C026D" w:rsidRDefault="00BD65AF" w:rsidP="008C026D">
            <w:pPr>
              <w:pStyle w:val="ListParagraph"/>
              <w:numPr>
                <w:ilvl w:val="0"/>
                <w:numId w:val="6"/>
              </w:numPr>
              <w:outlineLvl w:val="0"/>
            </w:pPr>
            <w:r>
              <w:t>W</w:t>
            </w:r>
            <w:r w:rsidR="008C026D">
              <w:t>rite a weekly reflection paper</w:t>
            </w:r>
            <w:r>
              <w:t xml:space="preserve"> (based on your experiences with the practices)</w:t>
            </w:r>
          </w:p>
          <w:p w14:paraId="12ABAA9C" w14:textId="6B608020" w:rsidR="008C026D" w:rsidRDefault="008C026D" w:rsidP="008C026D">
            <w:pPr>
              <w:pStyle w:val="ListParagraph"/>
              <w:numPr>
                <w:ilvl w:val="0"/>
                <w:numId w:val="6"/>
              </w:numPr>
              <w:outlineLvl w:val="0"/>
            </w:pPr>
            <w:r>
              <w:t xml:space="preserve">Final </w:t>
            </w:r>
            <w:r w:rsidR="003823C8">
              <w:t xml:space="preserve">Project and </w:t>
            </w:r>
            <w:r>
              <w:t xml:space="preserve">Paper </w:t>
            </w:r>
          </w:p>
          <w:p w14:paraId="42813383" w14:textId="01F3A12F" w:rsidR="008F2FD1" w:rsidRPr="005004F3" w:rsidRDefault="008C026D" w:rsidP="008F2FD1">
            <w:pPr>
              <w:pStyle w:val="ListParagraph"/>
              <w:numPr>
                <w:ilvl w:val="0"/>
                <w:numId w:val="6"/>
              </w:numPr>
              <w:outlineLvl w:val="0"/>
            </w:pPr>
            <w:r>
              <w:t>N</w:t>
            </w:r>
            <w:r w:rsidR="008F2FD1">
              <w:t>o tests, midterms, or final exam</w:t>
            </w:r>
          </w:p>
          <w:p w14:paraId="416E8907" w14:textId="77777777" w:rsidR="001D76BA" w:rsidRPr="00825476" w:rsidRDefault="001D76BA" w:rsidP="008C026D">
            <w:pPr>
              <w:widowControl w:val="0"/>
              <w:autoSpaceDE w:val="0"/>
              <w:autoSpaceDN w:val="0"/>
              <w:adjustRightInd w:val="0"/>
              <w:ind w:left="720"/>
              <w:rPr>
                <w:rFonts w:eastAsiaTheme="minorEastAsia"/>
              </w:rPr>
            </w:pPr>
          </w:p>
        </w:tc>
      </w:tr>
      <w:tr w:rsidR="001D76BA" w:rsidRPr="00825476" w14:paraId="7D094833" w14:textId="77777777" w:rsidTr="001D76BA">
        <w:tblPrEx>
          <w:tblBorders>
            <w:top w:val="none" w:sz="0" w:space="0" w:color="auto"/>
          </w:tblBorders>
        </w:tblPrEx>
        <w:tc>
          <w:tcPr>
            <w:tcW w:w="400" w:type="dxa"/>
            <w:vAlign w:val="center"/>
          </w:tcPr>
          <w:p w14:paraId="33348983" w14:textId="77777777" w:rsidR="001D76BA" w:rsidRPr="00825476" w:rsidRDefault="001D76BA" w:rsidP="001D76BA">
            <w:pPr>
              <w:widowControl w:val="0"/>
              <w:autoSpaceDE w:val="0"/>
              <w:autoSpaceDN w:val="0"/>
              <w:adjustRightInd w:val="0"/>
              <w:rPr>
                <w:rFonts w:eastAsiaTheme="minorEastAsia"/>
              </w:rPr>
            </w:pPr>
          </w:p>
        </w:tc>
        <w:tc>
          <w:tcPr>
            <w:tcW w:w="15400" w:type="dxa"/>
            <w:vAlign w:val="center"/>
          </w:tcPr>
          <w:p w14:paraId="018C4394" w14:textId="77777777" w:rsidR="001D76BA" w:rsidRPr="00825476" w:rsidRDefault="001D76BA" w:rsidP="001D76BA">
            <w:pPr>
              <w:widowControl w:val="0"/>
              <w:autoSpaceDE w:val="0"/>
              <w:autoSpaceDN w:val="0"/>
              <w:adjustRightInd w:val="0"/>
              <w:rPr>
                <w:rFonts w:eastAsiaTheme="minorEastAsia"/>
              </w:rPr>
            </w:pPr>
          </w:p>
        </w:tc>
      </w:tr>
      <w:tr w:rsidR="001D76BA" w:rsidRPr="00825476" w14:paraId="3D6FA1E1" w14:textId="77777777" w:rsidTr="001D76BA">
        <w:tblPrEx>
          <w:tblBorders>
            <w:top w:val="none" w:sz="0" w:space="0" w:color="auto"/>
          </w:tblBorders>
        </w:tblPrEx>
        <w:trPr>
          <w:trHeight w:val="84"/>
        </w:trPr>
        <w:tc>
          <w:tcPr>
            <w:tcW w:w="15800" w:type="dxa"/>
            <w:gridSpan w:val="2"/>
            <w:vAlign w:val="center"/>
          </w:tcPr>
          <w:p w14:paraId="6823B8A6" w14:textId="77777777" w:rsidR="001D76BA" w:rsidRPr="00825476" w:rsidRDefault="001D76BA" w:rsidP="001D76BA">
            <w:pPr>
              <w:widowControl w:val="0"/>
              <w:autoSpaceDE w:val="0"/>
              <w:autoSpaceDN w:val="0"/>
              <w:adjustRightInd w:val="0"/>
              <w:rPr>
                <w:rFonts w:eastAsiaTheme="minorEastAsia"/>
              </w:rPr>
            </w:pPr>
          </w:p>
        </w:tc>
      </w:tr>
      <w:tr w:rsidR="001D76BA" w:rsidRPr="00825476" w14:paraId="18A0C8FB" w14:textId="77777777" w:rsidTr="001D76BA">
        <w:tc>
          <w:tcPr>
            <w:tcW w:w="400" w:type="dxa"/>
            <w:vAlign w:val="center"/>
          </w:tcPr>
          <w:p w14:paraId="7EA20BF4" w14:textId="77777777" w:rsidR="001D76BA" w:rsidRPr="00825476" w:rsidRDefault="001D76BA" w:rsidP="001D76BA">
            <w:pPr>
              <w:widowControl w:val="0"/>
              <w:autoSpaceDE w:val="0"/>
              <w:autoSpaceDN w:val="0"/>
              <w:adjustRightInd w:val="0"/>
              <w:rPr>
                <w:rFonts w:eastAsiaTheme="minorEastAsia"/>
              </w:rPr>
            </w:pPr>
          </w:p>
        </w:tc>
        <w:tc>
          <w:tcPr>
            <w:tcW w:w="15400" w:type="dxa"/>
            <w:vAlign w:val="center"/>
          </w:tcPr>
          <w:p w14:paraId="29B179F7" w14:textId="77777777" w:rsidR="001D76BA" w:rsidRPr="00825476" w:rsidRDefault="001D76BA" w:rsidP="001D76BA">
            <w:pPr>
              <w:widowControl w:val="0"/>
              <w:autoSpaceDE w:val="0"/>
              <w:autoSpaceDN w:val="0"/>
              <w:adjustRightInd w:val="0"/>
              <w:rPr>
                <w:rFonts w:eastAsiaTheme="minorEastAsia"/>
              </w:rPr>
            </w:pPr>
          </w:p>
        </w:tc>
      </w:tr>
    </w:tbl>
    <w:p w14:paraId="6B4B0D43" w14:textId="77777777" w:rsidR="001D76BA" w:rsidRDefault="001D76BA" w:rsidP="001D76BA">
      <w:pPr>
        <w:outlineLvl w:val="0"/>
        <w:rPr>
          <w:b/>
        </w:rPr>
      </w:pPr>
      <w:r>
        <w:rPr>
          <w:b/>
          <w:u w:val="single"/>
        </w:rPr>
        <w:t>Cour</w:t>
      </w:r>
      <w:r w:rsidRPr="00825476">
        <w:rPr>
          <w:b/>
          <w:u w:val="single"/>
        </w:rPr>
        <w:t>se Requirements</w:t>
      </w:r>
      <w:r w:rsidRPr="00825476">
        <w:rPr>
          <w:b/>
        </w:rPr>
        <w:t xml:space="preserve">: </w:t>
      </w:r>
    </w:p>
    <w:p w14:paraId="3948B981" w14:textId="10FA61F2" w:rsidR="001D76BA" w:rsidRPr="002D088A" w:rsidRDefault="001D76BA" w:rsidP="002D088A">
      <w:pPr>
        <w:pStyle w:val="ListParagraph"/>
        <w:numPr>
          <w:ilvl w:val="0"/>
          <w:numId w:val="8"/>
        </w:numPr>
        <w:outlineLvl w:val="0"/>
        <w:rPr>
          <w:b/>
        </w:rPr>
      </w:pPr>
      <w:r w:rsidRPr="002D088A">
        <w:rPr>
          <w:b/>
          <w:i/>
        </w:rPr>
        <w:t>Monday morning quizzes:</w:t>
      </w:r>
      <w:r w:rsidRPr="00825476">
        <w:t xml:space="preserve"> </w:t>
      </w:r>
      <w:r>
        <w:t xml:space="preserve">Each Monday morning, during the first 10 minutes of class, there will be a short quiz on the reading assignment for that week. You’ll need to have read the chapters and be able to describe the author’s main ideas along with </w:t>
      </w:r>
      <w:r w:rsidR="00BA6B9D">
        <w:t>important examples</w:t>
      </w:r>
      <w:r>
        <w:t>.</w:t>
      </w:r>
      <w:r w:rsidR="00116DA7">
        <w:t xml:space="preserve"> One make-up quiz will be allowed during office hours.</w:t>
      </w:r>
      <w:r>
        <w:t xml:space="preserve">  </w:t>
      </w:r>
      <w:r w:rsidR="00116DA7" w:rsidRPr="002D088A">
        <w:rPr>
          <w:b/>
        </w:rPr>
        <w:t>(15 points each)</w:t>
      </w:r>
      <w:r w:rsidR="008C026D" w:rsidRPr="002D088A">
        <w:rPr>
          <w:b/>
        </w:rPr>
        <w:t xml:space="preserve"> Graded for accuracy and thoughtfulness.</w:t>
      </w:r>
    </w:p>
    <w:p w14:paraId="36014E93" w14:textId="77777777" w:rsidR="001D76BA" w:rsidRPr="00825476" w:rsidRDefault="001D76BA" w:rsidP="001D76BA">
      <w:pPr>
        <w:outlineLvl w:val="0"/>
        <w:rPr>
          <w:vertAlign w:val="subscript"/>
        </w:rPr>
      </w:pPr>
    </w:p>
    <w:p w14:paraId="6B302688" w14:textId="3F3F35ED" w:rsidR="001D76BA" w:rsidRPr="008C026D" w:rsidRDefault="001D76BA" w:rsidP="001D76BA">
      <w:pPr>
        <w:pStyle w:val="ListParagraph"/>
        <w:numPr>
          <w:ilvl w:val="0"/>
          <w:numId w:val="5"/>
        </w:numPr>
        <w:outlineLvl w:val="0"/>
      </w:pPr>
      <w:r>
        <w:rPr>
          <w:rFonts w:eastAsia="Cambria"/>
          <w:b/>
          <w:i/>
          <w:color w:val="000000" w:themeColor="text1"/>
        </w:rPr>
        <w:t>Daily writing responses</w:t>
      </w:r>
      <w:r w:rsidRPr="006A1263">
        <w:rPr>
          <w:rFonts w:eastAsia="Cambria"/>
          <w:b/>
          <w:i/>
          <w:color w:val="000000" w:themeColor="text1"/>
        </w:rPr>
        <w:t>:</w:t>
      </w:r>
      <w:r w:rsidRPr="006A1263">
        <w:rPr>
          <w:rFonts w:eastAsia="Cambria"/>
          <w:color w:val="000000" w:themeColor="text1"/>
        </w:rPr>
        <w:t xml:space="preserve"> </w:t>
      </w:r>
      <w:r w:rsidR="00116DA7">
        <w:rPr>
          <w:rFonts w:eastAsia="Cambria"/>
          <w:color w:val="000000" w:themeColor="text1"/>
        </w:rPr>
        <w:t xml:space="preserve">At the end of each </w:t>
      </w:r>
      <w:r w:rsidR="006B0629">
        <w:rPr>
          <w:rFonts w:eastAsia="Cambria"/>
          <w:color w:val="000000" w:themeColor="text1"/>
        </w:rPr>
        <w:t>Tue/Wed/Thurs</w:t>
      </w:r>
      <w:r w:rsidR="00116DA7">
        <w:rPr>
          <w:rFonts w:eastAsia="Cambria"/>
          <w:color w:val="000000" w:themeColor="text1"/>
        </w:rPr>
        <w:t xml:space="preserve">, you will respond to one or more questions about that day’s </w:t>
      </w:r>
      <w:r w:rsidR="00BA6B9D">
        <w:rPr>
          <w:rFonts w:eastAsia="Cambria"/>
          <w:color w:val="000000" w:themeColor="text1"/>
        </w:rPr>
        <w:t>in-class material.</w:t>
      </w:r>
      <w:r w:rsidR="00691D87">
        <w:rPr>
          <w:rFonts w:eastAsia="Cambria"/>
          <w:color w:val="000000" w:themeColor="text1"/>
        </w:rPr>
        <w:t xml:space="preserve"> </w:t>
      </w:r>
      <w:r w:rsidR="00065F74">
        <w:rPr>
          <w:rFonts w:eastAsia="Cambria"/>
          <w:color w:val="000000" w:themeColor="text1"/>
        </w:rPr>
        <w:t>Make-ups allowed only in s</w:t>
      </w:r>
      <w:r w:rsidR="00DF6455">
        <w:rPr>
          <w:rFonts w:eastAsia="Cambria"/>
          <w:color w:val="000000" w:themeColor="text1"/>
        </w:rPr>
        <w:t>pecial circumstances.</w:t>
      </w:r>
      <w:r w:rsidR="00BD65AF" w:rsidRPr="00BD65AF">
        <w:rPr>
          <w:rFonts w:eastAsia="Cambria"/>
          <w:b/>
          <w:color w:val="000000" w:themeColor="text1"/>
        </w:rPr>
        <w:t xml:space="preserve"> </w:t>
      </w:r>
      <w:r w:rsidR="00BD65AF">
        <w:rPr>
          <w:rFonts w:eastAsia="Cambria"/>
          <w:b/>
          <w:color w:val="000000" w:themeColor="text1"/>
        </w:rPr>
        <w:t xml:space="preserve">(5 points per day) </w:t>
      </w:r>
      <w:r w:rsidR="008C026D">
        <w:rPr>
          <w:rFonts w:eastAsia="Cambria"/>
          <w:b/>
          <w:color w:val="000000" w:themeColor="text1"/>
        </w:rPr>
        <w:t>Graded for thoroughness and thoughtfulness.</w:t>
      </w:r>
      <w:r w:rsidR="00BD65AF">
        <w:rPr>
          <w:rFonts w:eastAsia="Cambria"/>
          <w:b/>
          <w:color w:val="000000" w:themeColor="text1"/>
        </w:rPr>
        <w:t xml:space="preserve"> </w:t>
      </w:r>
      <w:r w:rsidR="00BD65AF" w:rsidRPr="00BD65AF">
        <w:rPr>
          <w:rFonts w:eastAsia="Cambria"/>
          <w:b/>
          <w:i/>
          <w:color w:val="000000" w:themeColor="text1"/>
        </w:rPr>
        <w:t>*Note</w:t>
      </w:r>
      <w:r w:rsidR="00BD65AF">
        <w:rPr>
          <w:rFonts w:eastAsia="Cambria"/>
          <w:color w:val="000000" w:themeColor="text1"/>
        </w:rPr>
        <w:t>: only 30 of the 33 possible days will be counted. This is a way of building in the option to miss 3 days with no loss in points.</w:t>
      </w:r>
    </w:p>
    <w:p w14:paraId="602C8A8F" w14:textId="77777777" w:rsidR="008C026D" w:rsidRPr="00825476" w:rsidRDefault="008C026D" w:rsidP="001D76BA">
      <w:pPr>
        <w:outlineLvl w:val="0"/>
      </w:pPr>
    </w:p>
    <w:p w14:paraId="3DDEACD3" w14:textId="75ED295F" w:rsidR="00030882" w:rsidRPr="00030882" w:rsidRDefault="001D76BA" w:rsidP="00030882">
      <w:pPr>
        <w:spacing w:beforeLines="1" w:before="2" w:afterLines="1" w:after="2"/>
        <w:ind w:left="360"/>
        <w:rPr>
          <w:i/>
        </w:rPr>
      </w:pPr>
      <w:r>
        <w:rPr>
          <w:b/>
          <w:i/>
        </w:rPr>
        <w:t>Weekly Re</w:t>
      </w:r>
      <w:r w:rsidR="00116DA7">
        <w:rPr>
          <w:b/>
          <w:i/>
        </w:rPr>
        <w:t>flection Paper</w:t>
      </w:r>
      <w:r w:rsidRPr="006A1263">
        <w:rPr>
          <w:b/>
          <w:i/>
        </w:rPr>
        <w:t xml:space="preserve">: </w:t>
      </w:r>
      <w:bookmarkStart w:id="4" w:name="OLE_LINK26"/>
      <w:bookmarkStart w:id="5" w:name="OLE_LINK27"/>
      <w:r w:rsidRPr="006A1263">
        <w:rPr>
          <w:rFonts w:eastAsia="Cambria"/>
          <w:color w:val="000000" w:themeColor="text1"/>
        </w:rPr>
        <w:t xml:space="preserve">You will </w:t>
      </w:r>
      <w:bookmarkEnd w:id="4"/>
      <w:bookmarkEnd w:id="5"/>
      <w:r w:rsidR="00030882">
        <w:rPr>
          <w:rFonts w:eastAsia="Cambria"/>
          <w:color w:val="000000" w:themeColor="text1"/>
        </w:rPr>
        <w:t>write a 3+</w:t>
      </w:r>
      <w:r w:rsidR="00116DA7">
        <w:rPr>
          <w:rFonts w:eastAsia="Cambria"/>
          <w:color w:val="000000" w:themeColor="text1"/>
        </w:rPr>
        <w:t xml:space="preserve"> page reflection paper each week, due online (Canvas) every Thursday night (midnight). In each weekly paper</w:t>
      </w:r>
      <w:r w:rsidR="00030882">
        <w:rPr>
          <w:rFonts w:eastAsia="Cambria"/>
          <w:color w:val="000000" w:themeColor="text1"/>
        </w:rPr>
        <w:t xml:space="preserve"> (double-spaced, 12 font, Times New Roman)</w:t>
      </w:r>
      <w:r w:rsidR="00116DA7">
        <w:rPr>
          <w:rFonts w:eastAsia="Cambria"/>
          <w:color w:val="000000" w:themeColor="text1"/>
        </w:rPr>
        <w:t>, you will reflect on</w:t>
      </w:r>
      <w:r w:rsidR="00030882">
        <w:rPr>
          <w:rFonts w:eastAsia="Cambria"/>
          <w:color w:val="000000" w:themeColor="text1"/>
        </w:rPr>
        <w:t xml:space="preserve"> your work with that week’s practice. </w:t>
      </w:r>
      <w:r w:rsidR="00030882" w:rsidRPr="00030882">
        <w:rPr>
          <w:rFonts w:eastAsia="Cambria"/>
          <w:color w:val="000000" w:themeColor="text1"/>
        </w:rPr>
        <w:t xml:space="preserve">You may turn in 1 late paper, for full credit, if it is turned in within 1 week (include note at the top). </w:t>
      </w:r>
      <w:r w:rsidR="00897034">
        <w:rPr>
          <w:rFonts w:eastAsia="Cambria"/>
          <w:b/>
          <w:color w:val="000000" w:themeColor="text1"/>
        </w:rPr>
        <w:t>(5</w:t>
      </w:r>
      <w:bookmarkStart w:id="6" w:name="_GoBack"/>
      <w:bookmarkEnd w:id="6"/>
      <w:r w:rsidR="00030882">
        <w:rPr>
          <w:rFonts w:eastAsia="Cambria"/>
          <w:b/>
          <w:color w:val="000000" w:themeColor="text1"/>
        </w:rPr>
        <w:t>0</w:t>
      </w:r>
      <w:r w:rsidR="00030882" w:rsidRPr="00030882">
        <w:rPr>
          <w:rFonts w:eastAsia="Cambria"/>
          <w:b/>
          <w:color w:val="000000" w:themeColor="text1"/>
        </w:rPr>
        <w:t xml:space="preserve"> points each) Graded for thoroughness of descriptions and thoughtfulness of reflection and analysis.</w:t>
      </w:r>
    </w:p>
    <w:p w14:paraId="5E1C97A5" w14:textId="4BC67DD5" w:rsidR="00030882" w:rsidRPr="00030882" w:rsidRDefault="00030882" w:rsidP="00030882">
      <w:pPr>
        <w:spacing w:beforeLines="1" w:before="2" w:afterLines="1" w:after="2"/>
        <w:rPr>
          <w:rFonts w:eastAsia="Cambria"/>
          <w:color w:val="000000" w:themeColor="text1"/>
        </w:rPr>
      </w:pPr>
      <w:r>
        <w:rPr>
          <w:rFonts w:eastAsia="Cambria"/>
          <w:color w:val="000000" w:themeColor="text1"/>
        </w:rPr>
        <w:t xml:space="preserve">      Your paper should include:</w:t>
      </w:r>
    </w:p>
    <w:p w14:paraId="4DF95402" w14:textId="6987653B" w:rsidR="00030882" w:rsidRPr="00030882" w:rsidRDefault="00116DA7" w:rsidP="00030882">
      <w:pPr>
        <w:pStyle w:val="ListParagraph"/>
        <w:numPr>
          <w:ilvl w:val="1"/>
          <w:numId w:val="5"/>
        </w:numPr>
        <w:spacing w:beforeLines="1" w:before="2" w:afterLines="1" w:after="2"/>
        <w:rPr>
          <w:i/>
        </w:rPr>
      </w:pPr>
      <w:r w:rsidRPr="00030882">
        <w:rPr>
          <w:rFonts w:eastAsia="Cambria"/>
          <w:color w:val="000000" w:themeColor="text1"/>
        </w:rPr>
        <w:t xml:space="preserve"> </w:t>
      </w:r>
      <w:proofErr w:type="gramStart"/>
      <w:r w:rsidR="00804F2D" w:rsidRPr="00030882">
        <w:rPr>
          <w:rFonts w:eastAsia="Cambria"/>
          <w:color w:val="000000" w:themeColor="text1"/>
        </w:rPr>
        <w:t>the</w:t>
      </w:r>
      <w:proofErr w:type="gramEnd"/>
      <w:r w:rsidR="00804F2D" w:rsidRPr="00030882">
        <w:rPr>
          <w:rFonts w:eastAsia="Cambria"/>
          <w:color w:val="000000" w:themeColor="text1"/>
        </w:rPr>
        <w:t xml:space="preserve"> important ideas</w:t>
      </w:r>
      <w:r w:rsidR="00030882">
        <w:rPr>
          <w:rFonts w:eastAsia="Cambria"/>
          <w:color w:val="000000" w:themeColor="text1"/>
        </w:rPr>
        <w:t>, as you understand them,</w:t>
      </w:r>
      <w:r w:rsidR="00804F2D" w:rsidRPr="00030882">
        <w:rPr>
          <w:rFonts w:eastAsia="Cambria"/>
          <w:color w:val="000000" w:themeColor="text1"/>
        </w:rPr>
        <w:t xml:space="preserve"> of the assigned chapters</w:t>
      </w:r>
      <w:r w:rsidR="00030882">
        <w:rPr>
          <w:rFonts w:eastAsia="Cambria"/>
          <w:color w:val="000000" w:themeColor="text1"/>
        </w:rPr>
        <w:t>;</w:t>
      </w:r>
    </w:p>
    <w:p w14:paraId="696B3C94" w14:textId="5B7ECB27" w:rsidR="00030882" w:rsidRPr="00030882" w:rsidRDefault="00030882" w:rsidP="00030882">
      <w:pPr>
        <w:pStyle w:val="ListParagraph"/>
        <w:numPr>
          <w:ilvl w:val="1"/>
          <w:numId w:val="5"/>
        </w:numPr>
        <w:spacing w:beforeLines="1" w:before="2" w:afterLines="1" w:after="2"/>
        <w:rPr>
          <w:i/>
        </w:rPr>
      </w:pPr>
      <w:r>
        <w:rPr>
          <w:rFonts w:eastAsia="Cambria"/>
          <w:color w:val="000000" w:themeColor="text1"/>
        </w:rPr>
        <w:t xml:space="preserve"> </w:t>
      </w:r>
      <w:proofErr w:type="gramStart"/>
      <w:r>
        <w:rPr>
          <w:rFonts w:eastAsia="Cambria"/>
          <w:color w:val="000000" w:themeColor="text1"/>
        </w:rPr>
        <w:t>a</w:t>
      </w:r>
      <w:proofErr w:type="gramEnd"/>
      <w:r>
        <w:rPr>
          <w:rFonts w:eastAsia="Cambria"/>
          <w:color w:val="000000" w:themeColor="text1"/>
        </w:rPr>
        <w:t xml:space="preserve"> </w:t>
      </w:r>
      <w:r w:rsidR="00804F2D" w:rsidRPr="00030882">
        <w:rPr>
          <w:rFonts w:eastAsia="Cambria"/>
          <w:color w:val="000000" w:themeColor="text1"/>
        </w:rPr>
        <w:t>detailed description of your experience</w:t>
      </w:r>
      <w:r>
        <w:rPr>
          <w:rFonts w:eastAsia="Cambria"/>
          <w:color w:val="000000" w:themeColor="text1"/>
        </w:rPr>
        <w:t>s</w:t>
      </w:r>
      <w:r w:rsidR="00804F2D" w:rsidRPr="00030882">
        <w:rPr>
          <w:rFonts w:eastAsia="Cambria"/>
          <w:color w:val="000000" w:themeColor="text1"/>
        </w:rPr>
        <w:t xml:space="preserve"> doing </w:t>
      </w:r>
      <w:r w:rsidRPr="00030882">
        <w:rPr>
          <w:rFonts w:eastAsia="Cambria"/>
          <w:color w:val="000000" w:themeColor="text1"/>
          <w:u w:val="single"/>
        </w:rPr>
        <w:t>each</w:t>
      </w:r>
      <w:r>
        <w:rPr>
          <w:rFonts w:eastAsia="Cambria"/>
          <w:color w:val="000000" w:themeColor="text1"/>
        </w:rPr>
        <w:t xml:space="preserve"> exercise; and</w:t>
      </w:r>
    </w:p>
    <w:p w14:paraId="2A433168" w14:textId="21CAB0B6" w:rsidR="00030882" w:rsidRPr="00030882" w:rsidRDefault="00030882" w:rsidP="00030882">
      <w:pPr>
        <w:pStyle w:val="ListParagraph"/>
        <w:numPr>
          <w:ilvl w:val="1"/>
          <w:numId w:val="5"/>
        </w:numPr>
        <w:spacing w:beforeLines="1" w:before="2" w:afterLines="1" w:after="2"/>
        <w:rPr>
          <w:i/>
        </w:rPr>
      </w:pPr>
      <w:r>
        <w:rPr>
          <w:rFonts w:eastAsia="Cambria"/>
          <w:color w:val="000000" w:themeColor="text1"/>
        </w:rPr>
        <w:t xml:space="preserve"> </w:t>
      </w:r>
      <w:proofErr w:type="gramStart"/>
      <w:r w:rsidR="00804F2D" w:rsidRPr="00030882">
        <w:rPr>
          <w:rFonts w:eastAsia="Cambria"/>
          <w:color w:val="000000" w:themeColor="text1"/>
        </w:rPr>
        <w:t>a</w:t>
      </w:r>
      <w:proofErr w:type="gramEnd"/>
      <w:r w:rsidR="00804F2D" w:rsidRPr="00030882">
        <w:rPr>
          <w:rFonts w:eastAsia="Cambria"/>
          <w:color w:val="000000" w:themeColor="text1"/>
        </w:rPr>
        <w:t xml:space="preserve"> concluding </w:t>
      </w:r>
      <w:r>
        <w:rPr>
          <w:rFonts w:eastAsia="Cambria"/>
          <w:color w:val="000000" w:themeColor="text1"/>
        </w:rPr>
        <w:t>analysis, and reflection on the Spiritual Practice.</w:t>
      </w:r>
    </w:p>
    <w:p w14:paraId="29E9C277" w14:textId="77777777" w:rsidR="001D76BA" w:rsidRPr="008F2FD1" w:rsidRDefault="001D76BA" w:rsidP="008F2FD1">
      <w:pPr>
        <w:spacing w:beforeLines="1" w:before="2" w:afterLines="1" w:after="2"/>
        <w:rPr>
          <w:i/>
        </w:rPr>
      </w:pPr>
    </w:p>
    <w:p w14:paraId="07D62913" w14:textId="6739D548" w:rsidR="001D76BA" w:rsidRPr="00691D87" w:rsidRDefault="001D76BA" w:rsidP="001D76BA">
      <w:pPr>
        <w:pStyle w:val="ListParagraph"/>
        <w:widowControl w:val="0"/>
        <w:numPr>
          <w:ilvl w:val="0"/>
          <w:numId w:val="5"/>
        </w:numPr>
        <w:autoSpaceDE w:val="0"/>
        <w:autoSpaceDN w:val="0"/>
        <w:adjustRightInd w:val="0"/>
        <w:rPr>
          <w:rFonts w:eastAsiaTheme="minorEastAsia"/>
        </w:rPr>
      </w:pPr>
      <w:bookmarkStart w:id="7" w:name="OLE_LINK5"/>
      <w:bookmarkStart w:id="8" w:name="OLE_LINK6"/>
      <w:r w:rsidRPr="006A1263">
        <w:rPr>
          <w:rFonts w:eastAsia="Cambria"/>
          <w:b/>
          <w:i/>
          <w:color w:val="000000" w:themeColor="text1"/>
        </w:rPr>
        <w:t xml:space="preserve">Final project: </w:t>
      </w:r>
      <w:r w:rsidR="00804F2D">
        <w:rPr>
          <w:rFonts w:eastAsiaTheme="minorEastAsia"/>
        </w:rPr>
        <w:t xml:space="preserve">Interview 2 to 3 </w:t>
      </w:r>
      <w:r w:rsidRPr="006A1263">
        <w:rPr>
          <w:rFonts w:eastAsiaTheme="minorEastAsia"/>
        </w:rPr>
        <w:t xml:space="preserve">people of different religions (not your own, if you have one). Describe what you learned about each person’s experience, and also what you learned as a whole - about spirituality, religion, human nature, family, tradition, yourself, etc. - through these interviews. </w:t>
      </w:r>
      <w:r w:rsidR="005D246A">
        <w:rPr>
          <w:rFonts w:eastAsiaTheme="minorEastAsia"/>
        </w:rPr>
        <w:t xml:space="preserve"> Include a reflection on the listening session process itself, and an analysis of how this assignment fit into your overall learning for the course.</w:t>
      </w:r>
      <w:r w:rsidRPr="006A1263">
        <w:rPr>
          <w:rFonts w:eastAsiaTheme="minorEastAsia"/>
        </w:rPr>
        <w:t xml:space="preserve"> Written report should be at least 5 full pages (typed, 12 font, double-spaced, normal margins).</w:t>
      </w:r>
      <w:r w:rsidR="00804F2D">
        <w:rPr>
          <w:rFonts w:eastAsiaTheme="minorEastAsia"/>
        </w:rPr>
        <w:t xml:space="preserve"> </w:t>
      </w:r>
      <w:r w:rsidR="00691D87">
        <w:rPr>
          <w:rFonts w:eastAsiaTheme="minorEastAsia"/>
        </w:rPr>
        <w:t xml:space="preserve"> Due the day of the scheduled final exam for this class (although there is NO final exam). </w:t>
      </w:r>
      <w:r w:rsidR="00691D87">
        <w:rPr>
          <w:rFonts w:eastAsiaTheme="minorEastAsia"/>
          <w:b/>
        </w:rPr>
        <w:t>(</w:t>
      </w:r>
      <w:r w:rsidR="00030882">
        <w:rPr>
          <w:rFonts w:eastAsiaTheme="minorEastAsia"/>
          <w:b/>
        </w:rPr>
        <w:t>100</w:t>
      </w:r>
      <w:r w:rsidR="00691D87">
        <w:rPr>
          <w:rFonts w:eastAsiaTheme="minorEastAsia"/>
          <w:b/>
        </w:rPr>
        <w:t xml:space="preserve"> points)</w:t>
      </w:r>
      <w:r w:rsidR="008C026D">
        <w:rPr>
          <w:rFonts w:eastAsiaTheme="minorEastAsia"/>
          <w:b/>
        </w:rPr>
        <w:t xml:space="preserve"> Graded for thoroughness, thoughtfulness, and depth of analysis and reflection.</w:t>
      </w:r>
    </w:p>
    <w:p w14:paraId="79BA46AF" w14:textId="44C7B765" w:rsidR="00A274B7" w:rsidRPr="00825476" w:rsidRDefault="00A274B7" w:rsidP="00A274B7">
      <w:bookmarkStart w:id="9" w:name="OLE_LINK1"/>
      <w:bookmarkStart w:id="10" w:name="OLE_LINK2"/>
      <w:bookmarkEnd w:id="7"/>
      <w:bookmarkEnd w:id="8"/>
      <w:r w:rsidRPr="00825476">
        <w:rPr>
          <w:b/>
          <w:u w:val="single"/>
        </w:rPr>
        <w:t>Gra</w:t>
      </w:r>
      <w:r>
        <w:rPr>
          <w:b/>
          <w:u w:val="single"/>
        </w:rPr>
        <w:t>din</w:t>
      </w:r>
      <w:r w:rsidR="00281305">
        <w:rPr>
          <w:b/>
          <w:u w:val="single"/>
        </w:rPr>
        <w:t xml:space="preserve">g:  Total points possible   </w:t>
      </w:r>
      <w:proofErr w:type="gramStart"/>
      <w:r w:rsidR="00281305">
        <w:rPr>
          <w:b/>
          <w:u w:val="single"/>
        </w:rPr>
        <w:t>=  9</w:t>
      </w:r>
      <w:r>
        <w:rPr>
          <w:b/>
          <w:u w:val="single"/>
        </w:rPr>
        <w:t>00</w:t>
      </w:r>
      <w:proofErr w:type="gramEnd"/>
      <w:r w:rsidRPr="00825476">
        <w:rPr>
          <w:b/>
          <w:u w:val="single"/>
        </w:rPr>
        <w:t xml:space="preserve"> pts.  </w:t>
      </w:r>
    </w:p>
    <w:p w14:paraId="7A36B1F7" w14:textId="77777777" w:rsidR="00A274B7" w:rsidRPr="00825476" w:rsidRDefault="00A274B7" w:rsidP="00A274B7">
      <w:r>
        <w:rPr>
          <w:b/>
          <w:i/>
        </w:rPr>
        <w:t>Monday morning quizzes</w:t>
      </w:r>
      <w:r w:rsidRPr="00825476">
        <w:rPr>
          <w:b/>
          <w:i/>
        </w:rPr>
        <w:t xml:space="preserve">  - </w:t>
      </w:r>
      <w:r>
        <w:t xml:space="preserve">10 weeks x 15 </w:t>
      </w:r>
      <w:proofErr w:type="spellStart"/>
      <w:r>
        <w:t>pts</w:t>
      </w:r>
      <w:proofErr w:type="spellEnd"/>
      <w:r>
        <w:t xml:space="preserve"> = 150</w:t>
      </w:r>
      <w:r w:rsidRPr="00825476">
        <w:t xml:space="preserve"> points</w:t>
      </w:r>
    </w:p>
    <w:p w14:paraId="382ADFD3" w14:textId="5332E758" w:rsidR="00A274B7" w:rsidRPr="00E54976" w:rsidRDefault="00A274B7" w:rsidP="00A274B7">
      <w:r>
        <w:rPr>
          <w:rFonts w:eastAsia="Cambria"/>
          <w:b/>
          <w:i/>
          <w:color w:val="000000" w:themeColor="text1"/>
        </w:rPr>
        <w:t>Daily writing responses</w:t>
      </w:r>
      <w:r w:rsidRPr="00825476">
        <w:t xml:space="preserve"> </w:t>
      </w:r>
      <w:proofErr w:type="gramStart"/>
      <w:r>
        <w:t>=  30</w:t>
      </w:r>
      <w:proofErr w:type="gramEnd"/>
      <w:r>
        <w:t xml:space="preserve"> x 5 pts.  = 150</w:t>
      </w:r>
      <w:r w:rsidRPr="00825476">
        <w:t xml:space="preserve"> points </w:t>
      </w:r>
    </w:p>
    <w:p w14:paraId="5FD97D70" w14:textId="09A2E792" w:rsidR="00A274B7" w:rsidRPr="00825476" w:rsidRDefault="00A274B7" w:rsidP="00A274B7">
      <w:pPr>
        <w:rPr>
          <w:b/>
          <w:i/>
        </w:rPr>
      </w:pPr>
      <w:r>
        <w:rPr>
          <w:b/>
          <w:i/>
        </w:rPr>
        <w:t>Weekly Reflection Paper</w:t>
      </w:r>
      <w:r w:rsidRPr="00825476">
        <w:t xml:space="preserve"> = </w:t>
      </w:r>
      <w:r w:rsidR="00281305">
        <w:t>10 papers x 5</w:t>
      </w:r>
      <w:r w:rsidR="00030882">
        <w:t>0</w:t>
      </w:r>
      <w:r w:rsidR="00281305">
        <w:t xml:space="preserve"> pts. </w:t>
      </w:r>
      <w:proofErr w:type="gramStart"/>
      <w:r w:rsidR="00281305">
        <w:t>each</w:t>
      </w:r>
      <w:proofErr w:type="gramEnd"/>
      <w:r w:rsidR="00281305">
        <w:t xml:space="preserve"> = 5</w:t>
      </w:r>
      <w:r w:rsidR="00030882">
        <w:t>0</w:t>
      </w:r>
      <w:r>
        <w:t>0</w:t>
      </w:r>
      <w:r w:rsidRPr="00825476">
        <w:t xml:space="preserve"> points </w:t>
      </w:r>
    </w:p>
    <w:p w14:paraId="35AE1F15" w14:textId="27AF772A" w:rsidR="00A274B7" w:rsidRPr="00825476" w:rsidRDefault="00A274B7" w:rsidP="00A274B7">
      <w:r>
        <w:rPr>
          <w:b/>
          <w:i/>
        </w:rPr>
        <w:t xml:space="preserve">Final </w:t>
      </w:r>
      <w:r w:rsidR="00030882">
        <w:rPr>
          <w:b/>
          <w:i/>
        </w:rPr>
        <w:t>Project/</w:t>
      </w:r>
      <w:r>
        <w:rPr>
          <w:b/>
          <w:i/>
        </w:rPr>
        <w:t xml:space="preserve">Paper </w:t>
      </w:r>
      <w:r w:rsidR="00030882">
        <w:t xml:space="preserve">= 100 </w:t>
      </w:r>
      <w:r w:rsidRPr="00825476">
        <w:t>points</w:t>
      </w:r>
    </w:p>
    <w:bookmarkEnd w:id="9"/>
    <w:bookmarkEnd w:id="10"/>
    <w:p w14:paraId="73EB49F5" w14:textId="77777777" w:rsidR="00A274B7" w:rsidRDefault="001D76BA" w:rsidP="001D76BA">
      <w:r w:rsidRPr="00825476">
        <w:t xml:space="preserve"> </w:t>
      </w:r>
    </w:p>
    <w:p w14:paraId="070426B7" w14:textId="24813A56" w:rsidR="001D76BA" w:rsidRPr="006B0629" w:rsidRDefault="001D76BA" w:rsidP="001D76BA">
      <w:r w:rsidRPr="00825476">
        <w:rPr>
          <w:b/>
          <w:u w:val="single"/>
        </w:rPr>
        <w:t xml:space="preserve">Grading Scale </w:t>
      </w:r>
    </w:p>
    <w:p w14:paraId="454DEF28" w14:textId="77777777" w:rsidR="001D76BA" w:rsidRPr="00825476" w:rsidRDefault="001D76BA" w:rsidP="001D76BA">
      <w:r w:rsidRPr="00825476">
        <w:t xml:space="preserve">A-=90%; A=93%; A+=98%   </w:t>
      </w:r>
      <w:proofErr w:type="gramStart"/>
      <w:r w:rsidRPr="00825476">
        <w:t>/  B</w:t>
      </w:r>
      <w:proofErr w:type="gramEnd"/>
      <w:r w:rsidRPr="00825476">
        <w:t>-=80%; B=83%; B+=88%     /    C=70%; C+=78%</w:t>
      </w:r>
      <w:r w:rsidRPr="00825476">
        <w:br/>
        <w:t>D-=60%; D=63%; D+=68%     /    F=&lt;60%</w:t>
      </w:r>
    </w:p>
    <w:p w14:paraId="644E4CA1" w14:textId="77777777" w:rsidR="001D76BA" w:rsidRPr="00825476" w:rsidRDefault="001D76BA" w:rsidP="001D76BA">
      <w:pPr>
        <w:rPr>
          <w:b/>
          <w:bCs/>
          <w:u w:val="single"/>
        </w:rPr>
      </w:pPr>
    </w:p>
    <w:p w14:paraId="2ADE9C9F" w14:textId="77777777" w:rsidR="001D76BA" w:rsidRPr="00825476" w:rsidRDefault="001D76BA" w:rsidP="001D76BA">
      <w:pPr>
        <w:rPr>
          <w:color w:val="000000" w:themeColor="text1"/>
        </w:rPr>
      </w:pPr>
      <w:r w:rsidRPr="00825476">
        <w:rPr>
          <w:b/>
          <w:bCs/>
          <w:u w:val="single"/>
        </w:rPr>
        <w:t>Absences</w:t>
      </w:r>
      <w:r w:rsidRPr="00825476">
        <w:t xml:space="preserve">: You may miss 3 classes in the quarter. Any absences beyond 3 </w:t>
      </w:r>
      <w:proofErr w:type="gramStart"/>
      <w:r w:rsidRPr="00825476">
        <w:t>need</w:t>
      </w:r>
      <w:proofErr w:type="gramEnd"/>
      <w:r w:rsidRPr="00825476">
        <w:t xml:space="preserve"> to be discussed with instructor during office hours.  You </w:t>
      </w:r>
      <w:r w:rsidRPr="00825476">
        <w:rPr>
          <w:i/>
        </w:rPr>
        <w:t>may</w:t>
      </w:r>
      <w:r w:rsidRPr="00825476">
        <w:t xml:space="preserve"> be dropped after 4 absences. You are responsible for material covered in class while you are absent. </w:t>
      </w:r>
    </w:p>
    <w:p w14:paraId="392B5B53" w14:textId="77777777" w:rsidR="001D76BA" w:rsidRPr="00825476" w:rsidRDefault="001D76BA" w:rsidP="001D76BA">
      <w:pPr>
        <w:rPr>
          <w:b/>
          <w:u w:val="single"/>
        </w:rPr>
      </w:pPr>
    </w:p>
    <w:p w14:paraId="35CEFA6A" w14:textId="77777777" w:rsidR="00030882" w:rsidRDefault="00030882" w:rsidP="001D76BA">
      <w:pPr>
        <w:rPr>
          <w:b/>
        </w:rPr>
      </w:pPr>
    </w:p>
    <w:p w14:paraId="2FCF8046" w14:textId="7B389A43" w:rsidR="001D76BA" w:rsidRPr="00667457" w:rsidRDefault="001D76BA" w:rsidP="001D76BA">
      <w:r w:rsidRPr="00825476">
        <w:rPr>
          <w:b/>
        </w:rPr>
        <w:t xml:space="preserve">COURSE OUTLINE –  </w:t>
      </w:r>
    </w:p>
    <w:p w14:paraId="4678C4FC" w14:textId="77777777" w:rsidR="001D76BA" w:rsidRDefault="00F457AB" w:rsidP="001D76BA">
      <w:pPr>
        <w:rPr>
          <w:b/>
        </w:rPr>
      </w:pPr>
      <w:r>
        <w:rPr>
          <w:b/>
        </w:rPr>
        <w:t>Week of April 9th</w:t>
      </w:r>
      <w:r w:rsidR="001D76BA" w:rsidRPr="00825476">
        <w:rPr>
          <w:b/>
        </w:rPr>
        <w:t xml:space="preserve"> – Spirituality, Religion, Agnosticism &amp; Atheism</w:t>
      </w:r>
    </w:p>
    <w:p w14:paraId="2229E34C" w14:textId="19E53BB4" w:rsidR="001D76BA" w:rsidRDefault="006B0629" w:rsidP="006B0629">
      <w:r>
        <w:rPr>
          <w:b/>
        </w:rPr>
        <w:tab/>
        <w:t xml:space="preserve">     </w:t>
      </w:r>
      <w:r w:rsidR="00873309">
        <w:rPr>
          <w:b/>
        </w:rPr>
        <w:t xml:space="preserve"> </w:t>
      </w:r>
      <w:r>
        <w:t xml:space="preserve">Read Walsh: </w:t>
      </w:r>
      <w:proofErr w:type="spellStart"/>
      <w:r>
        <w:t>Chs</w:t>
      </w:r>
      <w:proofErr w:type="spellEnd"/>
      <w:r>
        <w:t>. 1-4</w:t>
      </w:r>
      <w:r w:rsidR="00F457AB">
        <w:t xml:space="preserve"> </w:t>
      </w:r>
    </w:p>
    <w:p w14:paraId="7B23BABA" w14:textId="53A4BF0A" w:rsidR="00667457" w:rsidRPr="00825476" w:rsidRDefault="00667457" w:rsidP="006B0629">
      <w:r>
        <w:tab/>
        <w:t xml:space="preserve">      T/</w:t>
      </w:r>
      <w:proofErr w:type="spellStart"/>
      <w:r>
        <w:t>WTh</w:t>
      </w:r>
      <w:proofErr w:type="spellEnd"/>
      <w:r>
        <w:t>: 5 min. writing at end of class</w:t>
      </w:r>
    </w:p>
    <w:p w14:paraId="3C0195BA" w14:textId="7241B8B9" w:rsidR="001D76BA" w:rsidRPr="00825476" w:rsidRDefault="001D76BA" w:rsidP="001D76BA">
      <w:r w:rsidRPr="00825476">
        <w:rPr>
          <w:b/>
        </w:rPr>
        <w:tab/>
        <w:t xml:space="preserve">    </w:t>
      </w:r>
      <w:r w:rsidR="00667457">
        <w:rPr>
          <w:b/>
        </w:rPr>
        <w:t xml:space="preserve"> </w:t>
      </w:r>
      <w:r w:rsidRPr="00825476">
        <w:rPr>
          <w:b/>
        </w:rPr>
        <w:t xml:space="preserve"> </w:t>
      </w:r>
      <w:r w:rsidR="006B0629">
        <w:t>Thursday: practice quiz</w:t>
      </w:r>
    </w:p>
    <w:p w14:paraId="23D9E67A" w14:textId="77777777" w:rsidR="001D76BA" w:rsidRPr="00825476" w:rsidRDefault="001D76BA" w:rsidP="001D76BA"/>
    <w:p w14:paraId="796B8AFE" w14:textId="77777777" w:rsidR="001D76BA" w:rsidRPr="00825476" w:rsidRDefault="00C650EC" w:rsidP="001D76BA">
      <w:pPr>
        <w:rPr>
          <w:b/>
        </w:rPr>
      </w:pPr>
      <w:r>
        <w:rPr>
          <w:b/>
        </w:rPr>
        <w:t>Week of April 16th</w:t>
      </w:r>
      <w:r w:rsidR="001D76BA" w:rsidRPr="00825476">
        <w:rPr>
          <w:b/>
        </w:rPr>
        <w:t xml:space="preserve"> – Indigenous Spirituality</w:t>
      </w:r>
    </w:p>
    <w:p w14:paraId="2DC026B7" w14:textId="77777777" w:rsidR="001D76BA" w:rsidRPr="00825476" w:rsidRDefault="001D76BA" w:rsidP="001D76BA">
      <w:pPr>
        <w:outlineLvl w:val="0"/>
      </w:pPr>
      <w:r w:rsidRPr="00825476">
        <w:tab/>
        <w:t xml:space="preserve">     Read Walsh – </w:t>
      </w:r>
      <w:proofErr w:type="spellStart"/>
      <w:r w:rsidR="006B0629">
        <w:t>Chs</w:t>
      </w:r>
      <w:proofErr w:type="spellEnd"/>
      <w:r w:rsidR="006B0629">
        <w:t>. 5-6</w:t>
      </w:r>
      <w:r w:rsidR="00F457AB">
        <w:t xml:space="preserve"> (Practice 1: Transform your Motivation)</w:t>
      </w:r>
    </w:p>
    <w:p w14:paraId="4798AFFB" w14:textId="3DBA29E2" w:rsidR="00D16032" w:rsidRDefault="00D16032" w:rsidP="00D16032">
      <w:pPr>
        <w:ind w:firstLine="720"/>
        <w:outlineLvl w:val="0"/>
      </w:pPr>
      <w:r>
        <w:t xml:space="preserve">     Mon: 10 min. quiz on the chapter at the start of class (don’t be late!)</w:t>
      </w:r>
    </w:p>
    <w:p w14:paraId="47A40873" w14:textId="76EE342C" w:rsidR="00D16032" w:rsidRDefault="00D16032" w:rsidP="00D16032">
      <w:pPr>
        <w:ind w:firstLine="720"/>
        <w:outlineLvl w:val="0"/>
      </w:pPr>
      <w:r>
        <w:t xml:space="preserve">   </w:t>
      </w:r>
      <w:r w:rsidR="00873309">
        <w:t xml:space="preserve"> </w:t>
      </w:r>
      <w:r>
        <w:t xml:space="preserve"> T/W</w:t>
      </w:r>
      <w:r w:rsidR="00873309">
        <w:t>/</w:t>
      </w:r>
      <w:proofErr w:type="spellStart"/>
      <w:r w:rsidR="00873309">
        <w:t>Th</w:t>
      </w:r>
      <w:proofErr w:type="spellEnd"/>
      <w:r>
        <w:t>: 5 min. writing at end of class</w:t>
      </w:r>
    </w:p>
    <w:p w14:paraId="0BAB2BEF" w14:textId="117B3D2F" w:rsidR="006B0629" w:rsidRPr="00825476" w:rsidRDefault="006B0629" w:rsidP="00D16032">
      <w:pPr>
        <w:outlineLvl w:val="0"/>
      </w:pPr>
      <w:r>
        <w:tab/>
        <w:t xml:space="preserve">     Thurs: Reflection Paper due on Canvas</w:t>
      </w:r>
    </w:p>
    <w:p w14:paraId="40C125C6" w14:textId="77777777" w:rsidR="001D76BA" w:rsidRDefault="001D76BA" w:rsidP="001D76BA">
      <w:pPr>
        <w:outlineLvl w:val="0"/>
      </w:pPr>
    </w:p>
    <w:p w14:paraId="4CD2EE60" w14:textId="77777777" w:rsidR="001D76BA" w:rsidRPr="00825476" w:rsidRDefault="00C650EC" w:rsidP="001D76BA">
      <w:pPr>
        <w:rPr>
          <w:b/>
        </w:rPr>
      </w:pPr>
      <w:r>
        <w:rPr>
          <w:b/>
        </w:rPr>
        <w:t>Week of April 23rd</w:t>
      </w:r>
      <w:r w:rsidRPr="00825476">
        <w:rPr>
          <w:b/>
        </w:rPr>
        <w:t xml:space="preserve"> </w:t>
      </w:r>
      <w:r w:rsidR="001D76BA" w:rsidRPr="00825476">
        <w:rPr>
          <w:b/>
        </w:rPr>
        <w:t xml:space="preserve">– Hinduism &amp; Sikhism </w:t>
      </w:r>
    </w:p>
    <w:p w14:paraId="530FC3B9" w14:textId="77777777" w:rsidR="00F457AB" w:rsidRPr="00825476" w:rsidRDefault="001D76BA" w:rsidP="00F457AB">
      <w:pPr>
        <w:outlineLvl w:val="0"/>
      </w:pPr>
      <w:r w:rsidRPr="00825476">
        <w:rPr>
          <w:b/>
        </w:rPr>
        <w:tab/>
        <w:t xml:space="preserve">     </w:t>
      </w:r>
      <w:r w:rsidR="00F457AB" w:rsidRPr="00825476">
        <w:t xml:space="preserve">Read Walsh – </w:t>
      </w:r>
      <w:proofErr w:type="spellStart"/>
      <w:r w:rsidR="00F457AB">
        <w:t>Chs</w:t>
      </w:r>
      <w:proofErr w:type="spellEnd"/>
      <w:r w:rsidR="00F457AB">
        <w:t>. 7-9 (Practice 1: Transform your Motivation, cont.)</w:t>
      </w:r>
    </w:p>
    <w:p w14:paraId="0D462787" w14:textId="1B214872" w:rsidR="00D16032" w:rsidRDefault="00D16032" w:rsidP="00D16032">
      <w:pPr>
        <w:ind w:firstLine="720"/>
        <w:outlineLvl w:val="0"/>
      </w:pPr>
      <w:r>
        <w:t xml:space="preserve">     Mon: 10 min. quiz on the chapter at the start of class (don’t be late!)</w:t>
      </w:r>
    </w:p>
    <w:p w14:paraId="57671F96" w14:textId="2B5482A2" w:rsidR="00D16032" w:rsidRDefault="00D16032" w:rsidP="00D16032">
      <w:pPr>
        <w:ind w:firstLine="720"/>
        <w:outlineLvl w:val="0"/>
      </w:pPr>
      <w:r>
        <w:t xml:space="preserve">     T/W</w:t>
      </w:r>
      <w:r w:rsidR="00873309">
        <w:t>/</w:t>
      </w:r>
      <w:proofErr w:type="spellStart"/>
      <w:r w:rsidR="00873309">
        <w:t>Th</w:t>
      </w:r>
      <w:proofErr w:type="spellEnd"/>
      <w:r>
        <w:t>: 5 min. writing at end of class</w:t>
      </w:r>
    </w:p>
    <w:p w14:paraId="7C0BCFDC" w14:textId="705AA599" w:rsidR="001D76BA" w:rsidRDefault="00F457AB" w:rsidP="00030882">
      <w:pPr>
        <w:outlineLvl w:val="0"/>
      </w:pPr>
      <w:r>
        <w:tab/>
        <w:t xml:space="preserve">     </w:t>
      </w:r>
      <w:r w:rsidR="00030882">
        <w:t>Thurs: Reflection Paper due on Canvas</w:t>
      </w:r>
    </w:p>
    <w:p w14:paraId="608FC828" w14:textId="77777777" w:rsidR="00030882" w:rsidRPr="00825476" w:rsidRDefault="00030882" w:rsidP="00030882">
      <w:pPr>
        <w:outlineLvl w:val="0"/>
        <w:rPr>
          <w:b/>
        </w:rPr>
      </w:pPr>
    </w:p>
    <w:p w14:paraId="6C32202F" w14:textId="77777777" w:rsidR="001D76BA" w:rsidRPr="00825476" w:rsidRDefault="00C650EC" w:rsidP="001D76BA">
      <w:pPr>
        <w:rPr>
          <w:b/>
        </w:rPr>
      </w:pPr>
      <w:r>
        <w:rPr>
          <w:b/>
        </w:rPr>
        <w:t>Week of April 30th</w:t>
      </w:r>
      <w:r w:rsidRPr="00825476">
        <w:rPr>
          <w:b/>
        </w:rPr>
        <w:t xml:space="preserve"> </w:t>
      </w:r>
      <w:r w:rsidR="001D76BA" w:rsidRPr="00825476">
        <w:rPr>
          <w:b/>
          <w:iCs/>
        </w:rPr>
        <w:t xml:space="preserve">– </w:t>
      </w:r>
      <w:r w:rsidR="001D76BA" w:rsidRPr="00825476">
        <w:rPr>
          <w:b/>
        </w:rPr>
        <w:t>Buddhism</w:t>
      </w:r>
    </w:p>
    <w:p w14:paraId="5A098F41" w14:textId="77777777" w:rsidR="00F457AB" w:rsidRPr="00825476" w:rsidRDefault="00F457AB" w:rsidP="00F457AB">
      <w:pPr>
        <w:outlineLvl w:val="0"/>
      </w:pPr>
      <w:r>
        <w:t xml:space="preserve">      </w:t>
      </w:r>
      <w:r>
        <w:tab/>
        <w:t xml:space="preserve">     </w:t>
      </w:r>
      <w:r w:rsidRPr="00825476">
        <w:t xml:space="preserve">Read Walsh – </w:t>
      </w:r>
      <w:proofErr w:type="spellStart"/>
      <w:r>
        <w:t>Chs</w:t>
      </w:r>
      <w:proofErr w:type="spellEnd"/>
      <w:r>
        <w:t>. 10-12 (Practice 2: Cultivate Emotional Wisdom)</w:t>
      </w:r>
    </w:p>
    <w:p w14:paraId="3DA95BA5" w14:textId="25450E72" w:rsidR="00D16032" w:rsidRDefault="00D16032" w:rsidP="00D16032">
      <w:pPr>
        <w:ind w:firstLine="720"/>
        <w:outlineLvl w:val="0"/>
      </w:pPr>
      <w:r>
        <w:t xml:space="preserve">     Mon: 10 min. quiz on the chapter at the start of class (don’t be late!)</w:t>
      </w:r>
    </w:p>
    <w:p w14:paraId="252D8F3A" w14:textId="6424440F" w:rsidR="00D16032" w:rsidRDefault="00D16032" w:rsidP="00D16032">
      <w:pPr>
        <w:ind w:firstLine="720"/>
        <w:outlineLvl w:val="0"/>
      </w:pPr>
      <w:r>
        <w:t xml:space="preserve">     T/W</w:t>
      </w:r>
      <w:r w:rsidR="00873309">
        <w:t>/</w:t>
      </w:r>
      <w:proofErr w:type="spellStart"/>
      <w:r w:rsidR="00873309">
        <w:t>Th</w:t>
      </w:r>
      <w:proofErr w:type="spellEnd"/>
      <w:r>
        <w:t>: 5 min. writing at end of class</w:t>
      </w:r>
    </w:p>
    <w:p w14:paraId="427B4A0B" w14:textId="6C2DD294" w:rsidR="00F457AB" w:rsidRPr="00825476" w:rsidRDefault="00F457AB" w:rsidP="00D16032">
      <w:pPr>
        <w:outlineLvl w:val="0"/>
      </w:pPr>
      <w:r>
        <w:tab/>
        <w:t xml:space="preserve">     </w:t>
      </w:r>
      <w:r w:rsidR="00030882">
        <w:t>Thurs: Reflection Paper due on Canvas</w:t>
      </w:r>
    </w:p>
    <w:p w14:paraId="1F9A4EA4" w14:textId="645541ED" w:rsidR="00030882" w:rsidRPr="00030882" w:rsidRDefault="00030882" w:rsidP="00D16032">
      <w:r>
        <w:t xml:space="preserve">  </w:t>
      </w:r>
      <w:r>
        <w:tab/>
        <w:t xml:space="preserve">      </w:t>
      </w:r>
    </w:p>
    <w:p w14:paraId="59E6FB51" w14:textId="77777777" w:rsidR="001D76BA" w:rsidRPr="00825476" w:rsidRDefault="00C650EC" w:rsidP="001D76BA">
      <w:pPr>
        <w:rPr>
          <w:b/>
        </w:rPr>
      </w:pPr>
      <w:r>
        <w:rPr>
          <w:b/>
        </w:rPr>
        <w:t>Week of May 7th</w:t>
      </w:r>
      <w:r w:rsidRPr="00825476">
        <w:rPr>
          <w:b/>
        </w:rPr>
        <w:t xml:space="preserve"> </w:t>
      </w:r>
      <w:r w:rsidR="001D76BA" w:rsidRPr="00825476">
        <w:rPr>
          <w:b/>
        </w:rPr>
        <w:t>– Confucianism &amp; Taoism</w:t>
      </w:r>
    </w:p>
    <w:p w14:paraId="0D444226" w14:textId="77777777" w:rsidR="00F457AB" w:rsidRPr="00825476" w:rsidRDefault="001D76BA" w:rsidP="00F457AB">
      <w:pPr>
        <w:outlineLvl w:val="0"/>
      </w:pPr>
      <w:r w:rsidRPr="00825476">
        <w:t xml:space="preserve">      </w:t>
      </w:r>
      <w:r w:rsidR="00F457AB">
        <w:t xml:space="preserve"> </w:t>
      </w:r>
      <w:r w:rsidR="00F457AB">
        <w:tab/>
        <w:t xml:space="preserve">    </w:t>
      </w:r>
      <w:r w:rsidR="00F457AB" w:rsidRPr="00825476">
        <w:t xml:space="preserve">Read Walsh – </w:t>
      </w:r>
      <w:proofErr w:type="spellStart"/>
      <w:r w:rsidR="00F457AB">
        <w:t>Chs</w:t>
      </w:r>
      <w:proofErr w:type="spellEnd"/>
      <w:r w:rsidR="00F457AB">
        <w:t>. 13-14 (Practice 2: Cultivate Emotional Wisdom, cont.)</w:t>
      </w:r>
    </w:p>
    <w:p w14:paraId="121918AD" w14:textId="60EEF2E1" w:rsidR="00D16032" w:rsidRDefault="00D16032" w:rsidP="00D16032">
      <w:pPr>
        <w:outlineLvl w:val="0"/>
      </w:pPr>
      <w:r>
        <w:t xml:space="preserve">                 Mon: 10 min. quiz on the chapter at the start of class (don’t be late!)</w:t>
      </w:r>
    </w:p>
    <w:p w14:paraId="67D45194" w14:textId="5E53F107" w:rsidR="00D16032" w:rsidRDefault="00D16032" w:rsidP="00D16032">
      <w:pPr>
        <w:ind w:firstLine="720"/>
        <w:outlineLvl w:val="0"/>
      </w:pPr>
      <w:r>
        <w:t xml:space="preserve">     T/W</w:t>
      </w:r>
      <w:r w:rsidR="00873309">
        <w:t>/</w:t>
      </w:r>
      <w:proofErr w:type="spellStart"/>
      <w:r w:rsidR="00873309">
        <w:t>Th</w:t>
      </w:r>
      <w:proofErr w:type="spellEnd"/>
      <w:r>
        <w:t>: 5 min. writing at end of class</w:t>
      </w:r>
    </w:p>
    <w:p w14:paraId="4A2EB423" w14:textId="6D821806" w:rsidR="00F457AB" w:rsidRPr="00825476" w:rsidRDefault="00F457AB" w:rsidP="00D16032">
      <w:pPr>
        <w:outlineLvl w:val="0"/>
      </w:pPr>
      <w:r>
        <w:tab/>
        <w:t xml:space="preserve">     </w:t>
      </w:r>
      <w:r w:rsidR="00030882">
        <w:t>Thurs: Reflection Paper due on Canvas</w:t>
      </w:r>
    </w:p>
    <w:p w14:paraId="24D730A4" w14:textId="77777777" w:rsidR="00C650EC" w:rsidRDefault="00C650EC" w:rsidP="001D76BA">
      <w:pPr>
        <w:rPr>
          <w:b/>
        </w:rPr>
      </w:pPr>
    </w:p>
    <w:p w14:paraId="1E17C846" w14:textId="77777777" w:rsidR="001D76BA" w:rsidRPr="00825476" w:rsidRDefault="00C650EC" w:rsidP="001D76BA">
      <w:pPr>
        <w:rPr>
          <w:b/>
        </w:rPr>
      </w:pPr>
      <w:r>
        <w:rPr>
          <w:b/>
        </w:rPr>
        <w:t>Week of May 14th</w:t>
      </w:r>
      <w:r w:rsidRPr="00825476">
        <w:rPr>
          <w:b/>
        </w:rPr>
        <w:t xml:space="preserve"> </w:t>
      </w:r>
      <w:r w:rsidR="001D76BA" w:rsidRPr="00825476">
        <w:rPr>
          <w:b/>
        </w:rPr>
        <w:t xml:space="preserve">– </w:t>
      </w:r>
      <w:r w:rsidR="00F457AB">
        <w:rPr>
          <w:b/>
        </w:rPr>
        <w:t>Judaism</w:t>
      </w:r>
      <w:r w:rsidR="001D76BA" w:rsidRPr="00825476">
        <w:rPr>
          <w:b/>
        </w:rPr>
        <w:t xml:space="preserve"> </w:t>
      </w:r>
    </w:p>
    <w:p w14:paraId="116AEC17" w14:textId="77777777" w:rsidR="00F457AB" w:rsidRPr="00825476" w:rsidRDefault="001D76BA" w:rsidP="00F457AB">
      <w:pPr>
        <w:outlineLvl w:val="0"/>
      </w:pPr>
      <w:r w:rsidRPr="00825476">
        <w:t xml:space="preserve"> </w:t>
      </w:r>
      <w:r w:rsidR="00F457AB">
        <w:t xml:space="preserve">     </w:t>
      </w:r>
      <w:r w:rsidR="00F457AB">
        <w:tab/>
        <w:t xml:space="preserve">    </w:t>
      </w:r>
      <w:r w:rsidR="00F457AB" w:rsidRPr="00825476">
        <w:t xml:space="preserve">Read Walsh – </w:t>
      </w:r>
      <w:proofErr w:type="spellStart"/>
      <w:r w:rsidR="00F457AB">
        <w:t>Chs</w:t>
      </w:r>
      <w:proofErr w:type="spellEnd"/>
      <w:r w:rsidR="00F457AB">
        <w:t>. 15-18 (Practice 3: Live Ethically)</w:t>
      </w:r>
    </w:p>
    <w:p w14:paraId="19268A74" w14:textId="77777777" w:rsidR="00D16032" w:rsidRDefault="00F457AB" w:rsidP="00D16032">
      <w:pPr>
        <w:outlineLvl w:val="0"/>
      </w:pPr>
      <w:r w:rsidRPr="00825476">
        <w:t xml:space="preserve"> </w:t>
      </w:r>
      <w:r w:rsidRPr="00825476">
        <w:tab/>
        <w:t xml:space="preserve">     </w:t>
      </w:r>
      <w:r w:rsidR="00D16032">
        <w:t>Mon: 10 min. quiz on the chapter at the start of class (don’t be late!)</w:t>
      </w:r>
    </w:p>
    <w:p w14:paraId="5EC9DA7D" w14:textId="555283DE" w:rsidR="00D16032" w:rsidRDefault="00D16032" w:rsidP="00D16032">
      <w:pPr>
        <w:outlineLvl w:val="0"/>
      </w:pPr>
      <w:r>
        <w:t xml:space="preserve">                 T/W</w:t>
      </w:r>
      <w:r w:rsidR="00873309">
        <w:t>/</w:t>
      </w:r>
      <w:proofErr w:type="spellStart"/>
      <w:r w:rsidR="00873309">
        <w:t>Th</w:t>
      </w:r>
      <w:proofErr w:type="spellEnd"/>
      <w:r>
        <w:t>: 5 min. writing at end of class</w:t>
      </w:r>
      <w:r w:rsidR="00F457AB">
        <w:tab/>
        <w:t xml:space="preserve">     </w:t>
      </w:r>
    </w:p>
    <w:p w14:paraId="1A40EC0B" w14:textId="424BE3AF" w:rsidR="00F457AB" w:rsidRPr="00825476" w:rsidRDefault="00D16032" w:rsidP="00D16032">
      <w:pPr>
        <w:outlineLvl w:val="0"/>
      </w:pPr>
      <w:r>
        <w:t xml:space="preserve">                </w:t>
      </w:r>
      <w:r w:rsidR="00F457AB">
        <w:t xml:space="preserve">Thurs: </w:t>
      </w:r>
      <w:r>
        <w:t>Journal check in class; Reflection Paper due on Canvas</w:t>
      </w:r>
    </w:p>
    <w:p w14:paraId="30840BD6" w14:textId="77777777" w:rsidR="00F457AB" w:rsidRPr="00825476" w:rsidRDefault="00F457AB" w:rsidP="00D16032">
      <w:pPr>
        <w:rPr>
          <w:i/>
        </w:rPr>
      </w:pPr>
    </w:p>
    <w:p w14:paraId="54C6DE71" w14:textId="77777777" w:rsidR="001D76BA" w:rsidRPr="00825476" w:rsidRDefault="00C650EC" w:rsidP="001D76BA">
      <w:pPr>
        <w:rPr>
          <w:b/>
          <w:iCs/>
        </w:rPr>
      </w:pPr>
      <w:r>
        <w:rPr>
          <w:b/>
        </w:rPr>
        <w:t>Week of May 21st</w:t>
      </w:r>
      <w:r w:rsidRPr="00825476">
        <w:rPr>
          <w:b/>
        </w:rPr>
        <w:t xml:space="preserve"> </w:t>
      </w:r>
      <w:r w:rsidR="001D76BA" w:rsidRPr="00825476">
        <w:rPr>
          <w:b/>
        </w:rPr>
        <w:t xml:space="preserve">– </w:t>
      </w:r>
      <w:r w:rsidR="00F457AB">
        <w:rPr>
          <w:b/>
          <w:iCs/>
        </w:rPr>
        <w:t xml:space="preserve">Christianity </w:t>
      </w:r>
      <w:r w:rsidR="00F457AB">
        <w:t>(Practice 3: Live Ethically, cont.)</w:t>
      </w:r>
    </w:p>
    <w:p w14:paraId="6C507CC0" w14:textId="77777777" w:rsidR="00F457AB" w:rsidRPr="00825476" w:rsidRDefault="001D76BA" w:rsidP="00F457AB">
      <w:pPr>
        <w:outlineLvl w:val="0"/>
      </w:pPr>
      <w:r w:rsidRPr="00825476">
        <w:rPr>
          <w:b/>
        </w:rPr>
        <w:t xml:space="preserve">  </w:t>
      </w:r>
      <w:r w:rsidR="00F457AB">
        <w:rPr>
          <w:b/>
        </w:rPr>
        <w:t xml:space="preserve">  </w:t>
      </w:r>
      <w:r w:rsidR="00F457AB">
        <w:rPr>
          <w:b/>
        </w:rPr>
        <w:tab/>
        <w:t xml:space="preserve">    </w:t>
      </w:r>
      <w:r w:rsidR="00F457AB" w:rsidRPr="00825476">
        <w:t xml:space="preserve">Read Walsh – </w:t>
      </w:r>
      <w:proofErr w:type="spellStart"/>
      <w:r w:rsidR="00F457AB">
        <w:t>Chs</w:t>
      </w:r>
      <w:proofErr w:type="spellEnd"/>
      <w:r w:rsidR="00F457AB">
        <w:t>. 19-21</w:t>
      </w:r>
    </w:p>
    <w:p w14:paraId="440891D6" w14:textId="77777777" w:rsidR="003246A4" w:rsidRDefault="00F457AB" w:rsidP="003246A4">
      <w:pPr>
        <w:outlineLvl w:val="0"/>
      </w:pPr>
      <w:r w:rsidRPr="00825476">
        <w:t xml:space="preserve"> </w:t>
      </w:r>
      <w:r w:rsidRPr="00825476">
        <w:tab/>
        <w:t xml:space="preserve">     </w:t>
      </w:r>
      <w:r w:rsidR="003246A4">
        <w:t>Mon: 10 min. quiz on the chapter at the start of class (don’t be late!)</w:t>
      </w:r>
    </w:p>
    <w:p w14:paraId="6A564CEB" w14:textId="2CC9AFB7" w:rsidR="003246A4" w:rsidRDefault="003246A4" w:rsidP="003246A4">
      <w:pPr>
        <w:outlineLvl w:val="0"/>
      </w:pPr>
      <w:r>
        <w:t xml:space="preserve">                T/W</w:t>
      </w:r>
      <w:r w:rsidR="00030882">
        <w:t>/</w:t>
      </w:r>
      <w:proofErr w:type="spellStart"/>
      <w:r w:rsidR="00030882">
        <w:t>Th</w:t>
      </w:r>
      <w:proofErr w:type="spellEnd"/>
      <w:r>
        <w:t>: 5 min. writing at end of class</w:t>
      </w:r>
      <w:r w:rsidR="00F457AB">
        <w:tab/>
        <w:t xml:space="preserve">     </w:t>
      </w:r>
    </w:p>
    <w:p w14:paraId="31AFEE53" w14:textId="6B7CC620" w:rsidR="00D16032" w:rsidRDefault="003246A4" w:rsidP="003246A4">
      <w:pPr>
        <w:outlineLvl w:val="0"/>
        <w:rPr>
          <w:b/>
        </w:rPr>
      </w:pPr>
      <w:r>
        <w:t xml:space="preserve">                </w:t>
      </w:r>
      <w:r w:rsidR="00030882">
        <w:t>Thurs: Reflection Paper due on Canvas</w:t>
      </w:r>
    </w:p>
    <w:p w14:paraId="28085360" w14:textId="77777777" w:rsidR="00D16032" w:rsidRDefault="00D16032" w:rsidP="00D16032">
      <w:pPr>
        <w:outlineLvl w:val="0"/>
        <w:rPr>
          <w:b/>
        </w:rPr>
      </w:pPr>
    </w:p>
    <w:p w14:paraId="4D6CB7FA" w14:textId="4556A518" w:rsidR="001D76BA" w:rsidRPr="00825476" w:rsidRDefault="00C650EC" w:rsidP="00D16032">
      <w:pPr>
        <w:outlineLvl w:val="0"/>
        <w:rPr>
          <w:b/>
        </w:rPr>
      </w:pPr>
      <w:r>
        <w:rPr>
          <w:b/>
        </w:rPr>
        <w:t>Week of May 28th</w:t>
      </w:r>
      <w:r w:rsidRPr="00825476">
        <w:rPr>
          <w:b/>
        </w:rPr>
        <w:t xml:space="preserve"> </w:t>
      </w:r>
      <w:r w:rsidR="001D76BA" w:rsidRPr="00825476">
        <w:rPr>
          <w:b/>
        </w:rPr>
        <w:t xml:space="preserve">– </w:t>
      </w:r>
      <w:r w:rsidR="00F457AB">
        <w:rPr>
          <w:b/>
        </w:rPr>
        <w:t>Islam</w:t>
      </w:r>
    </w:p>
    <w:p w14:paraId="5EDAD074" w14:textId="77777777" w:rsidR="00F457AB" w:rsidRPr="00825476" w:rsidRDefault="001D76BA" w:rsidP="00F457AB">
      <w:pPr>
        <w:outlineLvl w:val="0"/>
      </w:pPr>
      <w:r w:rsidRPr="00825476">
        <w:rPr>
          <w:iCs/>
        </w:rPr>
        <w:t xml:space="preserve">      </w:t>
      </w:r>
      <w:r w:rsidR="00F457AB">
        <w:rPr>
          <w:iCs/>
        </w:rPr>
        <w:tab/>
        <w:t xml:space="preserve">    </w:t>
      </w:r>
      <w:r w:rsidR="00F457AB" w:rsidRPr="00825476">
        <w:t xml:space="preserve">Read Walsh – </w:t>
      </w:r>
      <w:proofErr w:type="spellStart"/>
      <w:r w:rsidR="00F457AB">
        <w:t>Chs</w:t>
      </w:r>
      <w:proofErr w:type="spellEnd"/>
      <w:r w:rsidR="00F457AB">
        <w:t>. 22-23 (Practice 4: Concentrate &amp; Calm your Mind)</w:t>
      </w:r>
    </w:p>
    <w:p w14:paraId="65C1DCBB" w14:textId="753F66B2" w:rsidR="001E7105" w:rsidRDefault="00F457AB" w:rsidP="001E7105">
      <w:pPr>
        <w:outlineLvl w:val="0"/>
      </w:pPr>
      <w:r w:rsidRPr="00825476">
        <w:t xml:space="preserve"> </w:t>
      </w:r>
      <w:r w:rsidR="001E7105">
        <w:tab/>
        <w:t xml:space="preserve">    Mon: 10 min. quiz on the chapter at the start of class (don’t be late!)</w:t>
      </w:r>
    </w:p>
    <w:p w14:paraId="5026CB92" w14:textId="5999ABD2" w:rsidR="001E7105" w:rsidRDefault="001E7105" w:rsidP="001E7105">
      <w:pPr>
        <w:outlineLvl w:val="0"/>
      </w:pPr>
      <w:r>
        <w:t xml:space="preserve">                T/W</w:t>
      </w:r>
      <w:r w:rsidR="00873309">
        <w:t>/</w:t>
      </w:r>
      <w:proofErr w:type="spellStart"/>
      <w:r w:rsidR="00873309">
        <w:t>Th</w:t>
      </w:r>
      <w:proofErr w:type="spellEnd"/>
      <w:r>
        <w:t>: 5 min. writing at end of class</w:t>
      </w:r>
      <w:r w:rsidR="00F457AB">
        <w:tab/>
        <w:t xml:space="preserve">     </w:t>
      </w:r>
    </w:p>
    <w:p w14:paraId="3AEE4AE1" w14:textId="6077BDF6" w:rsidR="00F457AB" w:rsidRPr="00825476" w:rsidRDefault="001E7105" w:rsidP="001E7105">
      <w:pPr>
        <w:outlineLvl w:val="0"/>
      </w:pPr>
      <w:r>
        <w:t xml:space="preserve">    </w:t>
      </w:r>
      <w:r>
        <w:tab/>
        <w:t xml:space="preserve">    </w:t>
      </w:r>
      <w:r w:rsidR="00030882">
        <w:t>Thurs: Reflection Paper due on Canvas</w:t>
      </w:r>
    </w:p>
    <w:p w14:paraId="62BB6A49" w14:textId="77777777" w:rsidR="00F457AB" w:rsidRDefault="00F457AB" w:rsidP="00F457AB">
      <w:pPr>
        <w:rPr>
          <w:b/>
        </w:rPr>
      </w:pPr>
    </w:p>
    <w:p w14:paraId="4AE95679" w14:textId="77777777" w:rsidR="001D76BA" w:rsidRPr="00825476" w:rsidRDefault="00C650EC" w:rsidP="00F457AB">
      <w:pPr>
        <w:rPr>
          <w:b/>
        </w:rPr>
      </w:pPr>
      <w:r>
        <w:rPr>
          <w:b/>
        </w:rPr>
        <w:t>Week of June 4th</w:t>
      </w:r>
      <w:r w:rsidRPr="00825476">
        <w:rPr>
          <w:b/>
        </w:rPr>
        <w:t xml:space="preserve"> </w:t>
      </w:r>
      <w:r w:rsidR="001D76BA" w:rsidRPr="00825476">
        <w:rPr>
          <w:b/>
        </w:rPr>
        <w:t xml:space="preserve">– </w:t>
      </w:r>
      <w:r w:rsidR="00F457AB">
        <w:rPr>
          <w:b/>
        </w:rPr>
        <w:t>Meditation</w:t>
      </w:r>
    </w:p>
    <w:p w14:paraId="74A745A2" w14:textId="77777777" w:rsidR="00F457AB" w:rsidRPr="00825476" w:rsidRDefault="001D76BA" w:rsidP="00F457AB">
      <w:pPr>
        <w:outlineLvl w:val="0"/>
      </w:pPr>
      <w:r w:rsidRPr="00825476">
        <w:rPr>
          <w:iCs/>
        </w:rPr>
        <w:t xml:space="preserve">      </w:t>
      </w:r>
      <w:r w:rsidR="00C650EC">
        <w:rPr>
          <w:iCs/>
        </w:rPr>
        <w:tab/>
        <w:t xml:space="preserve">     </w:t>
      </w:r>
      <w:r w:rsidR="00F457AB" w:rsidRPr="00825476">
        <w:t xml:space="preserve">Read Walsh – </w:t>
      </w:r>
      <w:proofErr w:type="spellStart"/>
      <w:r w:rsidR="00C650EC">
        <w:t>Chs</w:t>
      </w:r>
      <w:proofErr w:type="spellEnd"/>
      <w:r w:rsidR="00C650EC">
        <w:t>. 24-26 (Practice 5: Awaken your Spiritual Vision)</w:t>
      </w:r>
    </w:p>
    <w:p w14:paraId="0EFB9D38" w14:textId="77777777" w:rsidR="001E7105" w:rsidRDefault="00F457AB" w:rsidP="001E7105">
      <w:pPr>
        <w:outlineLvl w:val="0"/>
      </w:pPr>
      <w:r w:rsidRPr="00825476">
        <w:t xml:space="preserve"> </w:t>
      </w:r>
      <w:r w:rsidRPr="00825476">
        <w:tab/>
        <w:t xml:space="preserve">     </w:t>
      </w:r>
      <w:r w:rsidR="001E7105">
        <w:t>Mon: 10 min. quiz on the chapter at the start of class (don’t be late!)</w:t>
      </w:r>
    </w:p>
    <w:p w14:paraId="0D75E4C6" w14:textId="77617EC3" w:rsidR="00F457AB" w:rsidRDefault="001E7105" w:rsidP="001E7105">
      <w:pPr>
        <w:outlineLvl w:val="0"/>
      </w:pPr>
      <w:r>
        <w:t xml:space="preserve">     </w:t>
      </w:r>
      <w:r>
        <w:tab/>
        <w:t xml:space="preserve">     T/W</w:t>
      </w:r>
      <w:r w:rsidR="00873309">
        <w:t>/</w:t>
      </w:r>
      <w:proofErr w:type="spellStart"/>
      <w:r w:rsidR="00873309">
        <w:t>Th</w:t>
      </w:r>
      <w:proofErr w:type="spellEnd"/>
      <w:r>
        <w:t>: 5 min. writing at end of class</w:t>
      </w:r>
    </w:p>
    <w:p w14:paraId="7BE07E8B" w14:textId="10732117" w:rsidR="00F457AB" w:rsidRDefault="00F457AB" w:rsidP="00030882">
      <w:pPr>
        <w:outlineLvl w:val="0"/>
        <w:rPr>
          <w:b/>
        </w:rPr>
      </w:pPr>
      <w:r>
        <w:tab/>
        <w:t xml:space="preserve">     </w:t>
      </w:r>
      <w:r w:rsidR="00030882">
        <w:t>Thurs: Reflection Paper due on Canvas</w:t>
      </w:r>
    </w:p>
    <w:p w14:paraId="7248F91F" w14:textId="77777777" w:rsidR="00873309" w:rsidRDefault="00873309" w:rsidP="00F457AB">
      <w:pPr>
        <w:rPr>
          <w:b/>
        </w:rPr>
      </w:pPr>
    </w:p>
    <w:p w14:paraId="6E639227" w14:textId="77777777" w:rsidR="001D76BA" w:rsidRPr="00C650EC" w:rsidRDefault="00C650EC" w:rsidP="00F457AB">
      <w:r>
        <w:rPr>
          <w:b/>
        </w:rPr>
        <w:t>Week of June 11th</w:t>
      </w:r>
      <w:r w:rsidRPr="00825476">
        <w:rPr>
          <w:b/>
        </w:rPr>
        <w:t xml:space="preserve"> </w:t>
      </w:r>
      <w:r w:rsidR="001D76BA" w:rsidRPr="00825476">
        <w:rPr>
          <w:b/>
        </w:rPr>
        <w:t xml:space="preserve">– </w:t>
      </w:r>
      <w:r>
        <w:rPr>
          <w:b/>
        </w:rPr>
        <w:t xml:space="preserve">Consciousness </w:t>
      </w:r>
      <w:r>
        <w:t>(Practice 6: Cultivate Spiritual Intelligence)</w:t>
      </w:r>
    </w:p>
    <w:p w14:paraId="7CEAE584" w14:textId="77777777" w:rsidR="00F457AB" w:rsidRPr="00825476" w:rsidRDefault="00C650EC" w:rsidP="00F457AB">
      <w:pPr>
        <w:outlineLvl w:val="0"/>
      </w:pPr>
      <w:r>
        <w:rPr>
          <w:b/>
        </w:rPr>
        <w:tab/>
        <w:t xml:space="preserve">     </w:t>
      </w:r>
      <w:r w:rsidR="00F457AB" w:rsidRPr="00825476">
        <w:t xml:space="preserve">Read Walsh – </w:t>
      </w:r>
      <w:proofErr w:type="spellStart"/>
      <w:r w:rsidR="00F457AB">
        <w:t>Chs</w:t>
      </w:r>
      <w:proofErr w:type="spellEnd"/>
      <w:r w:rsidR="00F457AB">
        <w:t>. 27-30</w:t>
      </w:r>
    </w:p>
    <w:p w14:paraId="1D384A78" w14:textId="77777777" w:rsidR="001E7105" w:rsidRDefault="00F457AB" w:rsidP="001E7105">
      <w:pPr>
        <w:outlineLvl w:val="0"/>
      </w:pPr>
      <w:r w:rsidRPr="00825476">
        <w:t xml:space="preserve"> </w:t>
      </w:r>
      <w:r w:rsidRPr="00825476">
        <w:tab/>
        <w:t xml:space="preserve">     </w:t>
      </w:r>
      <w:r w:rsidR="001E7105">
        <w:t>Mon: 10 min. quiz on the chapter at the start of class (don’t be late!)</w:t>
      </w:r>
    </w:p>
    <w:p w14:paraId="0320F125" w14:textId="748A04E2" w:rsidR="001E7105" w:rsidRDefault="001E7105" w:rsidP="001E7105">
      <w:pPr>
        <w:outlineLvl w:val="0"/>
      </w:pPr>
      <w:r>
        <w:t xml:space="preserve">     </w:t>
      </w:r>
      <w:r>
        <w:tab/>
        <w:t xml:space="preserve">     T/</w:t>
      </w:r>
      <w:proofErr w:type="spellStart"/>
      <w:r>
        <w:t>W</w:t>
      </w:r>
      <w:r w:rsidR="00873309">
        <w:t>Th</w:t>
      </w:r>
      <w:proofErr w:type="spellEnd"/>
      <w:r>
        <w:t>: 5 min. writing at end of class</w:t>
      </w:r>
      <w:r w:rsidR="00F457AB">
        <w:tab/>
        <w:t xml:space="preserve">     </w:t>
      </w:r>
    </w:p>
    <w:p w14:paraId="088166DA" w14:textId="05B5191A" w:rsidR="00F457AB" w:rsidRDefault="001E7105" w:rsidP="00030882">
      <w:pPr>
        <w:ind w:firstLine="720"/>
        <w:outlineLvl w:val="0"/>
      </w:pPr>
      <w:r>
        <w:t xml:space="preserve">     </w:t>
      </w:r>
      <w:r w:rsidR="00030882">
        <w:t>Thurs: Reflection Paper due on Canvas</w:t>
      </w:r>
    </w:p>
    <w:p w14:paraId="0F90A755" w14:textId="77777777" w:rsidR="00030882" w:rsidRDefault="00030882" w:rsidP="00030882">
      <w:pPr>
        <w:ind w:firstLine="720"/>
        <w:outlineLvl w:val="0"/>
        <w:rPr>
          <w:b/>
        </w:rPr>
      </w:pPr>
    </w:p>
    <w:p w14:paraId="67536C98" w14:textId="77777777" w:rsidR="001D76BA" w:rsidRPr="00C650EC" w:rsidRDefault="00C650EC" w:rsidP="00F457AB">
      <w:r>
        <w:rPr>
          <w:b/>
        </w:rPr>
        <w:t>Week of June 18th</w:t>
      </w:r>
      <w:r w:rsidRPr="00825476">
        <w:rPr>
          <w:b/>
        </w:rPr>
        <w:t xml:space="preserve"> </w:t>
      </w:r>
      <w:r w:rsidR="001D76BA" w:rsidRPr="00825476">
        <w:rPr>
          <w:b/>
        </w:rPr>
        <w:t>– Compassionate Listening</w:t>
      </w:r>
      <w:r>
        <w:rPr>
          <w:b/>
        </w:rPr>
        <w:t xml:space="preserve"> </w:t>
      </w:r>
      <w:r>
        <w:t>(Practice 7: Express Spirit in Action)</w:t>
      </w:r>
    </w:p>
    <w:p w14:paraId="0679F44A" w14:textId="77777777" w:rsidR="00F457AB" w:rsidRPr="00825476" w:rsidRDefault="001D76BA" w:rsidP="00F457AB">
      <w:pPr>
        <w:outlineLvl w:val="0"/>
      </w:pPr>
      <w:r w:rsidRPr="00825476">
        <w:rPr>
          <w:b/>
        </w:rPr>
        <w:tab/>
        <w:t xml:space="preserve"> </w:t>
      </w:r>
      <w:r w:rsidR="00F457AB">
        <w:rPr>
          <w:b/>
        </w:rPr>
        <w:t xml:space="preserve">    </w:t>
      </w:r>
      <w:r w:rsidR="00F457AB" w:rsidRPr="00825476">
        <w:t xml:space="preserve">Read Walsh – </w:t>
      </w:r>
      <w:proofErr w:type="spellStart"/>
      <w:r w:rsidR="00F457AB">
        <w:t>Chs</w:t>
      </w:r>
      <w:proofErr w:type="spellEnd"/>
      <w:r w:rsidR="00F457AB">
        <w:t>. 31-35</w:t>
      </w:r>
    </w:p>
    <w:p w14:paraId="41B77414" w14:textId="5E0D599F" w:rsidR="001E7105" w:rsidRDefault="00F457AB" w:rsidP="001E7105">
      <w:pPr>
        <w:outlineLvl w:val="0"/>
      </w:pPr>
      <w:r w:rsidRPr="00825476">
        <w:t xml:space="preserve"> </w:t>
      </w:r>
      <w:r w:rsidRPr="00825476">
        <w:tab/>
      </w:r>
      <w:r w:rsidR="001E7105">
        <w:t xml:space="preserve">     Mon: 10 min. quiz on the chapter at the start of class (don’t be late!)</w:t>
      </w:r>
    </w:p>
    <w:p w14:paraId="02ADE71F" w14:textId="6DEA3E38" w:rsidR="001E7105" w:rsidRDefault="001E7105" w:rsidP="001E7105">
      <w:pPr>
        <w:outlineLvl w:val="0"/>
      </w:pPr>
      <w:r>
        <w:t xml:space="preserve">     </w:t>
      </w:r>
      <w:r>
        <w:tab/>
        <w:t xml:space="preserve">     T/</w:t>
      </w:r>
      <w:proofErr w:type="spellStart"/>
      <w:r>
        <w:t>W</w:t>
      </w:r>
      <w:r w:rsidR="00873309">
        <w:t>Th</w:t>
      </w:r>
      <w:proofErr w:type="spellEnd"/>
      <w:r>
        <w:t>: 5 min. writing at end of class</w:t>
      </w:r>
      <w:r w:rsidR="00F457AB">
        <w:tab/>
        <w:t xml:space="preserve">     </w:t>
      </w:r>
    </w:p>
    <w:p w14:paraId="09E79D56" w14:textId="55B3F0CB" w:rsidR="00F457AB" w:rsidRDefault="001E7105" w:rsidP="00030882">
      <w:pPr>
        <w:ind w:firstLine="720"/>
        <w:outlineLvl w:val="0"/>
      </w:pPr>
      <w:r>
        <w:t xml:space="preserve">     </w:t>
      </w:r>
      <w:r w:rsidR="00030882">
        <w:t>Thurs: Reflection Paper due on Canvas</w:t>
      </w:r>
    </w:p>
    <w:p w14:paraId="73296F5D" w14:textId="77777777" w:rsidR="00030882" w:rsidRDefault="00030882" w:rsidP="00030882">
      <w:pPr>
        <w:ind w:firstLine="720"/>
        <w:outlineLvl w:val="0"/>
      </w:pPr>
    </w:p>
    <w:p w14:paraId="158BA4E4" w14:textId="77777777" w:rsidR="001D76BA" w:rsidRDefault="00C650EC" w:rsidP="001D76BA">
      <w:pPr>
        <w:rPr>
          <w:b/>
        </w:rPr>
      </w:pPr>
      <w:r>
        <w:rPr>
          <w:b/>
        </w:rPr>
        <w:t>Week of June 25th</w:t>
      </w:r>
      <w:r w:rsidRPr="00825476">
        <w:rPr>
          <w:b/>
        </w:rPr>
        <w:t xml:space="preserve"> </w:t>
      </w:r>
      <w:r w:rsidR="001D76BA" w:rsidRPr="00825476">
        <w:rPr>
          <w:b/>
        </w:rPr>
        <w:t>– Finals week</w:t>
      </w:r>
    </w:p>
    <w:p w14:paraId="3031681D" w14:textId="454748CC" w:rsidR="008F2FD1" w:rsidRDefault="00C650EC" w:rsidP="008F2FD1">
      <w:pPr>
        <w:outlineLvl w:val="0"/>
      </w:pPr>
      <w:r>
        <w:rPr>
          <w:b/>
        </w:rPr>
        <w:tab/>
      </w:r>
      <w:r w:rsidR="008F2FD1" w:rsidRPr="00B84854">
        <w:t xml:space="preserve">Final </w:t>
      </w:r>
      <w:r w:rsidR="008F2FD1">
        <w:t>project paper</w:t>
      </w:r>
      <w:r w:rsidR="008F2FD1" w:rsidRPr="00B84854">
        <w:t xml:space="preserve"> due</w:t>
      </w:r>
      <w:r w:rsidR="008F2FD1">
        <w:t xml:space="preserve"> online; check De Anza Final Exam schedule</w:t>
      </w:r>
      <w:r w:rsidR="00030882">
        <w:t xml:space="preserve"> for due date/time</w:t>
      </w:r>
    </w:p>
    <w:p w14:paraId="2389FAE5" w14:textId="3147F291" w:rsidR="001D76BA" w:rsidRPr="00825476" w:rsidRDefault="001D76BA" w:rsidP="001D76BA">
      <w:pPr>
        <w:rPr>
          <w:b/>
        </w:rPr>
      </w:pPr>
    </w:p>
    <w:p w14:paraId="60697BC3" w14:textId="77777777" w:rsidR="00030882" w:rsidRDefault="00030882" w:rsidP="001D76BA">
      <w:pPr>
        <w:outlineLvl w:val="0"/>
        <w:rPr>
          <w:b/>
          <w:u w:val="single"/>
        </w:rPr>
      </w:pPr>
    </w:p>
    <w:p w14:paraId="49BDDE14" w14:textId="77777777" w:rsidR="00030882" w:rsidRDefault="00030882" w:rsidP="001D76BA">
      <w:pPr>
        <w:outlineLvl w:val="0"/>
        <w:rPr>
          <w:b/>
          <w:u w:val="single"/>
        </w:rPr>
      </w:pPr>
    </w:p>
    <w:p w14:paraId="13FD70DF" w14:textId="77777777" w:rsidR="00030882" w:rsidRDefault="00030882" w:rsidP="001D76BA">
      <w:pPr>
        <w:outlineLvl w:val="0"/>
        <w:rPr>
          <w:b/>
          <w:u w:val="single"/>
        </w:rPr>
      </w:pPr>
    </w:p>
    <w:p w14:paraId="7CDFD90D" w14:textId="77777777" w:rsidR="00030882" w:rsidRDefault="00030882" w:rsidP="001D76BA">
      <w:pPr>
        <w:outlineLvl w:val="0"/>
        <w:rPr>
          <w:b/>
          <w:u w:val="single"/>
        </w:rPr>
      </w:pPr>
    </w:p>
    <w:p w14:paraId="7F6AEBDE" w14:textId="77777777" w:rsidR="001D76BA" w:rsidRPr="00825476" w:rsidRDefault="001D76BA" w:rsidP="001D76BA">
      <w:pPr>
        <w:outlineLvl w:val="0"/>
        <w:rPr>
          <w:b/>
          <w:u w:val="single"/>
        </w:rPr>
      </w:pPr>
      <w:r w:rsidRPr="00825476">
        <w:rPr>
          <w:b/>
          <w:u w:val="single"/>
        </w:rPr>
        <w:t>Honors Option:</w:t>
      </w:r>
    </w:p>
    <w:p w14:paraId="43E7AB32" w14:textId="77777777" w:rsidR="001D76BA" w:rsidRPr="00825476" w:rsidRDefault="001D76BA" w:rsidP="001D76BA">
      <w:pPr>
        <w:widowControl w:val="0"/>
        <w:autoSpaceDE w:val="0"/>
        <w:autoSpaceDN w:val="0"/>
        <w:adjustRightInd w:val="0"/>
      </w:pPr>
      <w:r w:rsidRPr="00825476">
        <w:t xml:space="preserve">An Honors cohort is being offered in this section.  Eligibility requirements can be found at </w:t>
      </w:r>
      <w:hyperlink r:id="rId7" w:history="1">
        <w:r w:rsidRPr="00825476">
          <w:rPr>
            <w:rStyle w:val="Hyperlink"/>
            <w:color w:val="000000" w:themeColor="text1"/>
          </w:rPr>
          <w:t>www.deanza.edu/honors</w:t>
        </w:r>
      </w:hyperlink>
      <w:r w:rsidRPr="00825476">
        <w:t xml:space="preserve">.  If you are interested, please contact </w:t>
      </w:r>
      <w:proofErr w:type="spellStart"/>
      <w:r w:rsidRPr="00825476">
        <w:t>Mehrdad</w:t>
      </w:r>
      <w:proofErr w:type="spellEnd"/>
      <w:r w:rsidRPr="00825476">
        <w:t xml:space="preserve"> </w:t>
      </w:r>
      <w:proofErr w:type="spellStart"/>
      <w:r w:rsidRPr="00825476">
        <w:t>Khosravi</w:t>
      </w:r>
      <w:proofErr w:type="spellEnd"/>
      <w:r w:rsidRPr="00825476">
        <w:t xml:space="preserve">, Honors Program Coordinator at </w:t>
      </w:r>
      <w:hyperlink r:id="rId8" w:history="1">
        <w:r w:rsidRPr="00825476">
          <w:rPr>
            <w:rStyle w:val="Hyperlink"/>
          </w:rPr>
          <w:t>dahonors@fhda.edu</w:t>
        </w:r>
      </w:hyperlink>
      <w:r w:rsidRPr="00825476">
        <w:t xml:space="preserve"> or at 408-864-8833 for approval.  The cohort entails additional work</w:t>
      </w:r>
      <w:r w:rsidRPr="00825476">
        <w:rPr>
          <w:b/>
        </w:rPr>
        <w:t xml:space="preserve">: an informal research paper on an agreed-upon topic. </w:t>
      </w:r>
      <w:r w:rsidRPr="00825476">
        <w:t>You must commit to participating in the Honors cohort by the end of the first week of the quarter by dropping the current section of this course and adding the Honors section with a separate add code.  You must also sign a written contract with me. Once you commit to the Honors portion, you will be expected to complete the extra work.  Failure to complete the Honors work will result in a lowering of your class grade by 2/3 of a grade (ex: A- to B; B+ to B-; B to C+; etc.).  </w:t>
      </w:r>
    </w:p>
    <w:p w14:paraId="299F6745" w14:textId="77777777" w:rsidR="001D76BA" w:rsidRPr="00825476" w:rsidRDefault="001D76BA" w:rsidP="001D76BA">
      <w:pPr>
        <w:widowControl w:val="0"/>
        <w:autoSpaceDE w:val="0"/>
        <w:autoSpaceDN w:val="0"/>
        <w:adjustRightInd w:val="0"/>
      </w:pPr>
    </w:p>
    <w:p w14:paraId="63498E31" w14:textId="77777777" w:rsidR="001D76BA" w:rsidRPr="00825476" w:rsidRDefault="001D76BA" w:rsidP="001D76BA">
      <w:pPr>
        <w:rPr>
          <w:b/>
        </w:rPr>
      </w:pPr>
    </w:p>
    <w:p w14:paraId="17E0DC9F" w14:textId="77777777" w:rsidR="001D76BA" w:rsidRPr="00825476" w:rsidRDefault="001D76BA" w:rsidP="001D76BA">
      <w:pPr>
        <w:rPr>
          <w:b/>
          <w:u w:val="single"/>
        </w:rPr>
      </w:pPr>
    </w:p>
    <w:p w14:paraId="287C8C0A" w14:textId="77777777" w:rsidR="001D76BA" w:rsidRPr="00825476" w:rsidRDefault="001D76BA" w:rsidP="001D76BA">
      <w:pPr>
        <w:widowControl w:val="0"/>
        <w:autoSpaceDE w:val="0"/>
        <w:autoSpaceDN w:val="0"/>
        <w:adjustRightInd w:val="0"/>
      </w:pPr>
    </w:p>
    <w:p w14:paraId="4D153206" w14:textId="77777777" w:rsidR="001D76BA" w:rsidRPr="00825476" w:rsidRDefault="001D76BA" w:rsidP="001D76BA"/>
    <w:bookmarkEnd w:id="0"/>
    <w:bookmarkEnd w:id="1"/>
    <w:bookmarkEnd w:id="2"/>
    <w:bookmarkEnd w:id="3"/>
    <w:p w14:paraId="412CFA94" w14:textId="77777777" w:rsidR="001F7226" w:rsidRPr="001D76BA" w:rsidRDefault="001F7226"/>
    <w:sectPr w:rsidR="001F7226" w:rsidRPr="001D76BA" w:rsidSect="001D76BA">
      <w:pgSz w:w="12240" w:h="15840"/>
      <w:pgMar w:top="1800" w:right="1440" w:bottom="18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C053C"/>
    <w:multiLevelType w:val="hybridMultilevel"/>
    <w:tmpl w:val="0960FA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5400A04"/>
    <w:multiLevelType w:val="hybridMultilevel"/>
    <w:tmpl w:val="727ECB8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8CB3958"/>
    <w:multiLevelType w:val="hybridMultilevel"/>
    <w:tmpl w:val="41827D8A"/>
    <w:lvl w:ilvl="0" w:tplc="04090011">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CCC376D"/>
    <w:multiLevelType w:val="hybridMultilevel"/>
    <w:tmpl w:val="226AA9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4BB81490"/>
    <w:multiLevelType w:val="hybridMultilevel"/>
    <w:tmpl w:val="517A1CE8"/>
    <w:lvl w:ilvl="0" w:tplc="8B92C1A2">
      <w:numFmt w:val="bullet"/>
      <w:lvlText w:val=""/>
      <w:lvlJc w:val="left"/>
      <w:pPr>
        <w:tabs>
          <w:tab w:val="num" w:pos="1080"/>
        </w:tabs>
        <w:ind w:left="1080" w:hanging="360"/>
      </w:pPr>
      <w:rPr>
        <w:rFonts w:ascii="Wingdings" w:eastAsia="Times New Roman" w:hAnsi="Wingdings" w:cs="Times New Roman" w:hint="default"/>
      </w:rPr>
    </w:lvl>
    <w:lvl w:ilvl="1" w:tplc="0409000F">
      <w:start w:val="1"/>
      <w:numFmt w:val="decimal"/>
      <w:lvlText w:val="%2."/>
      <w:lvlJc w:val="left"/>
      <w:pPr>
        <w:tabs>
          <w:tab w:val="num" w:pos="450"/>
        </w:tabs>
        <w:ind w:left="450" w:hanging="360"/>
      </w:pPr>
    </w:lvl>
    <w:lvl w:ilvl="2" w:tplc="8B92C1A2">
      <w:numFmt w:val="bullet"/>
      <w:lvlText w:val=""/>
      <w:lvlJc w:val="left"/>
      <w:pPr>
        <w:tabs>
          <w:tab w:val="num" w:pos="1170"/>
        </w:tabs>
        <w:ind w:left="1170" w:hanging="360"/>
      </w:pPr>
      <w:rPr>
        <w:rFonts w:ascii="Wingdings" w:eastAsia="Times New Roman" w:hAnsi="Wingdings" w:cs="Times New Roman" w:hint="default"/>
      </w:rPr>
    </w:lvl>
    <w:lvl w:ilvl="3" w:tplc="04090001">
      <w:start w:val="1"/>
      <w:numFmt w:val="bullet"/>
      <w:lvlText w:val=""/>
      <w:lvlJc w:val="left"/>
      <w:pPr>
        <w:tabs>
          <w:tab w:val="num" w:pos="1890"/>
        </w:tabs>
        <w:ind w:left="189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577A2E8C"/>
    <w:multiLevelType w:val="hybridMultilevel"/>
    <w:tmpl w:val="C84A3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18168FA"/>
    <w:multiLevelType w:val="hybridMultilevel"/>
    <w:tmpl w:val="3806B6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5"/>
  </w:num>
  <w:num w:numId="5">
    <w:abstractNumId w:val="1"/>
  </w:num>
  <w:num w:numId="6">
    <w:abstractNumId w:val="6"/>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76BA"/>
    <w:rsid w:val="00030882"/>
    <w:rsid w:val="00044F1E"/>
    <w:rsid w:val="00065F74"/>
    <w:rsid w:val="00116DA7"/>
    <w:rsid w:val="001D76BA"/>
    <w:rsid w:val="001E7105"/>
    <w:rsid w:val="001F7226"/>
    <w:rsid w:val="00281305"/>
    <w:rsid w:val="002D088A"/>
    <w:rsid w:val="003246A4"/>
    <w:rsid w:val="003823C8"/>
    <w:rsid w:val="004068CD"/>
    <w:rsid w:val="005D246A"/>
    <w:rsid w:val="00667457"/>
    <w:rsid w:val="00691D87"/>
    <w:rsid w:val="006B0629"/>
    <w:rsid w:val="00804F2D"/>
    <w:rsid w:val="00873309"/>
    <w:rsid w:val="00897034"/>
    <w:rsid w:val="008C026D"/>
    <w:rsid w:val="008F2FD1"/>
    <w:rsid w:val="00A274B7"/>
    <w:rsid w:val="00A6174D"/>
    <w:rsid w:val="00BA6B9D"/>
    <w:rsid w:val="00BD65AF"/>
    <w:rsid w:val="00C329F8"/>
    <w:rsid w:val="00C650EC"/>
    <w:rsid w:val="00D16032"/>
    <w:rsid w:val="00DF6455"/>
    <w:rsid w:val="00EE7A1C"/>
    <w:rsid w:val="00F457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06265A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76BA"/>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1D76BA"/>
    <w:pPr>
      <w:ind w:left="720"/>
      <w:contextualSpacing/>
    </w:pPr>
  </w:style>
  <w:style w:type="character" w:styleId="Hyperlink">
    <w:name w:val="Hyperlink"/>
    <w:basedOn w:val="DefaultParagraphFont"/>
    <w:uiPriority w:val="99"/>
    <w:unhideWhenUsed/>
    <w:rsid w:val="001D76BA"/>
    <w:rPr>
      <w:color w:val="0000FF" w:themeColor="hyperlink"/>
      <w:u w:val="single"/>
    </w:rPr>
  </w:style>
  <w:style w:type="character" w:styleId="Strong">
    <w:name w:val="Strong"/>
    <w:basedOn w:val="DefaultParagraphFont"/>
    <w:uiPriority w:val="22"/>
    <w:qFormat/>
    <w:rsid w:val="001D76BA"/>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76BA"/>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1D76BA"/>
    <w:pPr>
      <w:ind w:left="720"/>
      <w:contextualSpacing/>
    </w:pPr>
  </w:style>
  <w:style w:type="character" w:styleId="Hyperlink">
    <w:name w:val="Hyperlink"/>
    <w:basedOn w:val="DefaultParagraphFont"/>
    <w:uiPriority w:val="99"/>
    <w:unhideWhenUsed/>
    <w:rsid w:val="001D76BA"/>
    <w:rPr>
      <w:color w:val="0000FF" w:themeColor="hyperlink"/>
      <w:u w:val="single"/>
    </w:rPr>
  </w:style>
  <w:style w:type="character" w:styleId="Strong">
    <w:name w:val="Strong"/>
    <w:basedOn w:val="DefaultParagraphFont"/>
    <w:uiPriority w:val="22"/>
    <w:qFormat/>
    <w:rsid w:val="001D76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deanza.edu/socialsciences/equity/resources/" TargetMode="External"/><Relationship Id="rId7" Type="http://schemas.openxmlformats.org/officeDocument/2006/relationships/hyperlink" Target="http://www.deanza.edu/honors" TargetMode="External"/><Relationship Id="rId8" Type="http://schemas.openxmlformats.org/officeDocument/2006/relationships/hyperlink" Target="mailto:dahonors@fhda.edu"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TotalTime>
  <Pages>5</Pages>
  <Words>1919</Words>
  <Characters>7968</Characters>
  <Application>Microsoft Macintosh Word</Application>
  <DocSecurity>0</DocSecurity>
  <Lines>115</Lines>
  <Paragraphs>4</Paragraphs>
  <ScaleCrop>false</ScaleCrop>
  <Company/>
  <LinksUpToDate>false</LinksUpToDate>
  <CharactersWithSpaces>9883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dc:creator>
  <cp:keywords/>
  <dc:description/>
  <cp:lastModifiedBy>Lori</cp:lastModifiedBy>
  <cp:revision>17</cp:revision>
  <cp:lastPrinted>2018-04-04T03:45:00Z</cp:lastPrinted>
  <dcterms:created xsi:type="dcterms:W3CDTF">2018-03-13T01:31:00Z</dcterms:created>
  <dcterms:modified xsi:type="dcterms:W3CDTF">2018-04-04T23:21:00Z</dcterms:modified>
</cp:coreProperties>
</file>