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E1721" w14:textId="77777777" w:rsidR="00CD6194" w:rsidRPr="00255542" w:rsidRDefault="00CD6194" w:rsidP="00CD6194">
      <w:pPr>
        <w:jc w:val="center"/>
        <w:outlineLvl w:val="0"/>
        <w:rPr>
          <w:b/>
        </w:rPr>
      </w:pPr>
      <w:r w:rsidRPr="00255542">
        <w:rPr>
          <w:b/>
        </w:rPr>
        <w:t>HUMI 1 – Creative Minds</w:t>
      </w:r>
    </w:p>
    <w:p w14:paraId="372F67ED" w14:textId="77777777" w:rsidR="00931244" w:rsidRDefault="00931244" w:rsidP="00CD6194">
      <w:pPr>
        <w:rPr>
          <w:b/>
        </w:rPr>
      </w:pPr>
    </w:p>
    <w:p w14:paraId="6B0C5964" w14:textId="77777777" w:rsidR="00084163" w:rsidRDefault="00084163" w:rsidP="00CD6194">
      <w:pPr>
        <w:rPr>
          <w:b/>
        </w:rPr>
      </w:pPr>
    </w:p>
    <w:p w14:paraId="53CE53A1" w14:textId="77777777" w:rsidR="00084163" w:rsidRDefault="00084163" w:rsidP="00CD6194">
      <w:pPr>
        <w:rPr>
          <w:b/>
        </w:rPr>
      </w:pPr>
    </w:p>
    <w:p w14:paraId="0A9C028E" w14:textId="77777777" w:rsidR="00084163" w:rsidRPr="00255542" w:rsidRDefault="00084163" w:rsidP="00CD6194">
      <w:pPr>
        <w:rPr>
          <w:b/>
        </w:rPr>
      </w:pPr>
    </w:p>
    <w:p w14:paraId="2454A982" w14:textId="77777777" w:rsidR="00476A55" w:rsidRPr="00AD7A68" w:rsidRDefault="00476A55" w:rsidP="00476A55">
      <w:pPr>
        <w:rPr>
          <w:b/>
        </w:rPr>
      </w:pPr>
      <w:r w:rsidRPr="00AD7A68">
        <w:rPr>
          <w:b/>
        </w:rPr>
        <w:t xml:space="preserve">De Anza College </w:t>
      </w:r>
      <w:r w:rsidRPr="00AD7A68">
        <w:t xml:space="preserve">– </w:t>
      </w:r>
      <w:r>
        <w:rPr>
          <w:b/>
        </w:rPr>
        <w:t>Spring ‘17</w:t>
      </w:r>
      <w:r w:rsidRPr="00AD7A68">
        <w:rPr>
          <w:b/>
        </w:rPr>
        <w:t xml:space="preserve"> </w:t>
      </w:r>
      <w:r w:rsidRPr="00AD7A68">
        <w:t xml:space="preserve">-- 4 units                   </w:t>
      </w:r>
    </w:p>
    <w:p w14:paraId="5EF7A289" w14:textId="77777777" w:rsidR="00476A55" w:rsidRPr="00AD7A68" w:rsidRDefault="00476A55" w:rsidP="00476A55">
      <w:pPr>
        <w:rPr>
          <w:b/>
        </w:rPr>
      </w:pPr>
      <w:r w:rsidRPr="00AD7A68">
        <w:rPr>
          <w:b/>
        </w:rPr>
        <w:t xml:space="preserve">Instructor:  </w:t>
      </w:r>
      <w:r w:rsidRPr="00AD7A68">
        <w:t xml:space="preserve">Lori </w:t>
      </w:r>
      <w:r>
        <w:t xml:space="preserve">Bhumi </w:t>
      </w:r>
      <w:r w:rsidRPr="00AD7A68">
        <w:t xml:space="preserve">Clinchard, Ph.D.; </w:t>
      </w:r>
      <w:r w:rsidRPr="00AD7A68">
        <w:rPr>
          <w:u w:val="single"/>
        </w:rPr>
        <w:t xml:space="preserve">clinchardlori@deanza.edu </w:t>
      </w:r>
      <w:r w:rsidRPr="00AD7A68">
        <w:t xml:space="preserve"> </w:t>
      </w:r>
    </w:p>
    <w:p w14:paraId="5D235874" w14:textId="05D60603" w:rsidR="00476A55" w:rsidRPr="00AD7A68" w:rsidRDefault="00476A55" w:rsidP="00476A55">
      <w:r w:rsidRPr="00AD7A68">
        <w:rPr>
          <w:b/>
        </w:rPr>
        <w:t xml:space="preserve">Office Hours: </w:t>
      </w:r>
      <w:r>
        <w:t xml:space="preserve"> F2 building</w:t>
      </w:r>
      <w:r w:rsidR="00CF4064">
        <w:t xml:space="preserve"> (near L Quad and cafeteria)</w:t>
      </w:r>
      <w:r>
        <w:t>; M</w:t>
      </w:r>
      <w:r w:rsidR="00CF4064">
        <w:t>on/Wed:</w:t>
      </w:r>
      <w:r>
        <w:t xml:space="preserve"> 11:3</w:t>
      </w:r>
      <w:r w:rsidRPr="00AD7A68">
        <w:t>0-</w:t>
      </w:r>
      <w:r>
        <w:t>1:2</w:t>
      </w:r>
      <w:r w:rsidRPr="00AD7A68">
        <w:t>0</w:t>
      </w:r>
    </w:p>
    <w:p w14:paraId="4EF10695" w14:textId="77777777" w:rsidR="00084163" w:rsidRDefault="00084163" w:rsidP="00CD6194"/>
    <w:p w14:paraId="36F6B491" w14:textId="77777777" w:rsidR="0051250F" w:rsidRDefault="0051250F" w:rsidP="0051250F">
      <w:r w:rsidRPr="00427697">
        <w:rPr>
          <w:b/>
          <w:i/>
        </w:rPr>
        <w:t>“Almost anything good you do will seem insignificant, but it is very important that you do it.”</w:t>
      </w:r>
      <w:r w:rsidRPr="00255542">
        <w:t xml:space="preserve">  -- Gandhi</w:t>
      </w:r>
    </w:p>
    <w:p w14:paraId="0F966663" w14:textId="77777777" w:rsidR="00084163" w:rsidRDefault="00084163" w:rsidP="00CD6194"/>
    <w:p w14:paraId="17E298CB" w14:textId="77777777" w:rsidR="00084163" w:rsidRDefault="00084163" w:rsidP="00CD6194"/>
    <w:p w14:paraId="45218785" w14:textId="77777777" w:rsidR="00CD6194" w:rsidRPr="00255542" w:rsidRDefault="00CD6194" w:rsidP="00CD6194">
      <w:pPr>
        <w:outlineLvl w:val="0"/>
        <w:rPr>
          <w:b/>
        </w:rPr>
      </w:pPr>
      <w:r w:rsidRPr="00255542">
        <w:rPr>
          <w:b/>
          <w:u w:val="single"/>
        </w:rPr>
        <w:t>Course Description</w:t>
      </w:r>
      <w:r w:rsidRPr="00255542">
        <w:rPr>
          <w:b/>
        </w:rPr>
        <w:t>:</w:t>
      </w:r>
    </w:p>
    <w:p w14:paraId="3258CC90" w14:textId="77777777" w:rsidR="00CD6194" w:rsidRPr="00255542" w:rsidRDefault="00CD6194" w:rsidP="00CD6194">
      <w:r w:rsidRPr="00255542">
        <w:t>This course is an introduction to the study of creativity in human life, its sources, development, social purposes, and role in culture change.  Students analyze creativity as a central source of meaning and purpose in their lives as well as a development of their unique combination of human intelligences.  Lives of creative people from all over the world are examined and contextualized.</w:t>
      </w:r>
    </w:p>
    <w:p w14:paraId="13AC8296" w14:textId="77777777" w:rsidR="00CD6194" w:rsidRPr="00255542" w:rsidRDefault="00CD6194" w:rsidP="00CD6194"/>
    <w:p w14:paraId="5C1A78E6" w14:textId="3784EFB6" w:rsidR="00CD6194" w:rsidRPr="00255542" w:rsidRDefault="00CD6194" w:rsidP="00CD6194">
      <w:r w:rsidRPr="00255542">
        <w:rPr>
          <w:rFonts w:eastAsiaTheme="minorHAnsi"/>
          <w:b/>
          <w:bCs/>
          <w:color w:val="000000"/>
        </w:rPr>
        <w:t>This course is specifically designed to build commitment to civic and moral responsibility for diverse, equitable, healthy and sustainable communities. Students are expected to recognize themselves as members of larger social fabrics and to develop the abilities and willingness to take informed action for change.</w:t>
      </w:r>
    </w:p>
    <w:p w14:paraId="7E9D0989" w14:textId="77777777" w:rsidR="00CD6194" w:rsidRDefault="00CD6194" w:rsidP="00CD6194">
      <w:pPr>
        <w:outlineLvl w:val="0"/>
        <w:rPr>
          <w:b/>
          <w:u w:val="single"/>
        </w:rPr>
      </w:pPr>
    </w:p>
    <w:p w14:paraId="51D9DEA4" w14:textId="77777777" w:rsidR="00931244" w:rsidRDefault="00931244" w:rsidP="00CD6194">
      <w:pPr>
        <w:outlineLvl w:val="0"/>
        <w:rPr>
          <w:b/>
          <w:u w:val="single"/>
        </w:rPr>
      </w:pPr>
    </w:p>
    <w:p w14:paraId="7F9DECD0" w14:textId="77777777" w:rsidR="00084163" w:rsidRPr="00255542" w:rsidRDefault="00084163" w:rsidP="00CD6194">
      <w:pPr>
        <w:outlineLvl w:val="0"/>
        <w:rPr>
          <w:b/>
          <w:u w:val="single"/>
        </w:rPr>
      </w:pPr>
    </w:p>
    <w:p w14:paraId="6983C1E1" w14:textId="77777777" w:rsidR="00CD6194" w:rsidRPr="00255542" w:rsidRDefault="00CD6194" w:rsidP="00CD6194">
      <w:pPr>
        <w:outlineLvl w:val="0"/>
        <w:rPr>
          <w:b/>
        </w:rPr>
      </w:pPr>
      <w:r w:rsidRPr="00255542">
        <w:rPr>
          <w:b/>
          <w:u w:val="single"/>
        </w:rPr>
        <w:t>Required Reading</w:t>
      </w:r>
      <w:r w:rsidRPr="00255542">
        <w:rPr>
          <w:b/>
        </w:rPr>
        <w:t>:</w:t>
      </w:r>
    </w:p>
    <w:p w14:paraId="7EB1D157" w14:textId="77777777" w:rsidR="00CD6194" w:rsidRPr="00255542" w:rsidRDefault="00CD6194" w:rsidP="00CD6194"/>
    <w:p w14:paraId="06B8F96F" w14:textId="03806BA3" w:rsidR="00CD6194" w:rsidRPr="00255542" w:rsidRDefault="002C4AAC" w:rsidP="00CD6194">
      <w:pPr>
        <w:pStyle w:val="ListParagraph"/>
        <w:numPr>
          <w:ilvl w:val="0"/>
          <w:numId w:val="2"/>
        </w:numPr>
      </w:pPr>
      <w:r w:rsidRPr="00255542">
        <w:t>Eisenstein, Charles.  (2013</w:t>
      </w:r>
      <w:r w:rsidR="00CD6194" w:rsidRPr="00255542">
        <w:t xml:space="preserve">).   </w:t>
      </w:r>
      <w:r w:rsidRPr="00255542">
        <w:rPr>
          <w:b/>
          <w:u w:val="single"/>
        </w:rPr>
        <w:t>The More Beautiful World Our Hearts Know is Possible</w:t>
      </w:r>
      <w:r w:rsidR="00CD6194" w:rsidRPr="00255542">
        <w:rPr>
          <w:b/>
        </w:rPr>
        <w:t xml:space="preserve">.  </w:t>
      </w:r>
      <w:r w:rsidRPr="00255542">
        <w:t>Berkeley</w:t>
      </w:r>
      <w:r w:rsidR="00CD6194" w:rsidRPr="00255542">
        <w:t xml:space="preserve">: </w:t>
      </w:r>
      <w:r w:rsidRPr="00255542">
        <w:t>North Atlantic Books</w:t>
      </w:r>
      <w:r w:rsidR="00CD6194" w:rsidRPr="00255542">
        <w:t>.</w:t>
      </w:r>
      <w:r w:rsidR="00B97D2B">
        <w:t xml:space="preserve"> </w:t>
      </w:r>
    </w:p>
    <w:p w14:paraId="0145D080" w14:textId="77777777" w:rsidR="00CD6194" w:rsidRPr="00255542" w:rsidRDefault="00CD6194" w:rsidP="00CD6194">
      <w:pPr>
        <w:pStyle w:val="ListParagraph"/>
      </w:pPr>
    </w:p>
    <w:p w14:paraId="6E5C6250" w14:textId="6FE31064" w:rsidR="00CD6194" w:rsidRPr="00255542" w:rsidRDefault="002C4AAC" w:rsidP="00CD6194">
      <w:pPr>
        <w:pStyle w:val="ListParagraph"/>
        <w:numPr>
          <w:ilvl w:val="0"/>
          <w:numId w:val="2"/>
        </w:numPr>
      </w:pPr>
      <w:r w:rsidRPr="00255542">
        <w:t>Root-Bernstein, Robert and Michele.  (1999</w:t>
      </w:r>
      <w:r w:rsidR="00CD6194" w:rsidRPr="00255542">
        <w:t xml:space="preserve">).  </w:t>
      </w:r>
      <w:r w:rsidR="0047460C">
        <w:rPr>
          <w:b/>
          <w:u w:val="single"/>
        </w:rPr>
        <w:t>Sparks of Genius: The 13 Thinking Tools of the World’s Most Creative People</w:t>
      </w:r>
      <w:r w:rsidR="00CD6194" w:rsidRPr="00255542">
        <w:rPr>
          <w:b/>
        </w:rPr>
        <w:t xml:space="preserve">. </w:t>
      </w:r>
      <w:r w:rsidR="00CD6194" w:rsidRPr="00255542">
        <w:t xml:space="preserve"> </w:t>
      </w:r>
      <w:r w:rsidRPr="00255542">
        <w:t>New York: Houghton Mifflin Company</w:t>
      </w:r>
      <w:r w:rsidR="00CD6194" w:rsidRPr="00255542">
        <w:t>.</w:t>
      </w:r>
    </w:p>
    <w:p w14:paraId="52FD314C" w14:textId="77777777" w:rsidR="00D97C0D" w:rsidRDefault="00D97C0D" w:rsidP="00D97C0D"/>
    <w:p w14:paraId="209934A1" w14:textId="787B915F" w:rsidR="00CD6194" w:rsidRPr="00255542" w:rsidRDefault="0051250F" w:rsidP="0051250F">
      <w:pPr>
        <w:ind w:left="360"/>
      </w:pPr>
      <w:r>
        <w:t>S</w:t>
      </w:r>
      <w:r w:rsidR="00CD6194" w:rsidRPr="00255542">
        <w:t xml:space="preserve">everal copies of both texts are on reserve in the De Anza library, available for </w:t>
      </w:r>
      <w:r w:rsidR="00B97D2B">
        <w:t xml:space="preserve"> overnight </w:t>
      </w:r>
      <w:r w:rsidR="00CD6194" w:rsidRPr="00255542">
        <w:t>checkout.</w:t>
      </w:r>
      <w:r w:rsidR="006A4EFC">
        <w:t xml:space="preserve">  The Eisenstein book is also available on the author’s website: </w:t>
      </w:r>
      <w:hyperlink r:id="rId8" w:history="1">
        <w:r w:rsidR="006A4EFC" w:rsidRPr="00AC1BE4">
          <w:rPr>
            <w:rStyle w:val="Hyperlink"/>
          </w:rPr>
          <w:t>http://charleseisenstein.net/project/the-more-beautiful-world-our-hearts-know-is-possible/</w:t>
        </w:r>
      </w:hyperlink>
      <w:r w:rsidR="006A4EFC">
        <w:t xml:space="preserve"> </w:t>
      </w:r>
    </w:p>
    <w:p w14:paraId="3084D70F" w14:textId="77777777" w:rsidR="00CD6194" w:rsidRDefault="00CD6194" w:rsidP="00CD6194">
      <w:pPr>
        <w:rPr>
          <w:b/>
        </w:rPr>
      </w:pPr>
    </w:p>
    <w:p w14:paraId="24DB1FE9" w14:textId="77777777" w:rsidR="00D97C0D" w:rsidRDefault="00D97C0D" w:rsidP="00CD6194">
      <w:pPr>
        <w:rPr>
          <w:b/>
          <w:u w:val="single"/>
        </w:rPr>
      </w:pPr>
    </w:p>
    <w:p w14:paraId="1F83FC84" w14:textId="77777777" w:rsidR="0051250F" w:rsidRDefault="0051250F" w:rsidP="00CD6194"/>
    <w:p w14:paraId="74D0CC80" w14:textId="77777777" w:rsidR="004A76EF" w:rsidRDefault="0051250F" w:rsidP="004A76EF">
      <w:pPr>
        <w:outlineLvl w:val="0"/>
        <w:rPr>
          <w:b/>
        </w:rPr>
      </w:pPr>
      <w:r>
        <w:rPr>
          <w:b/>
        </w:rPr>
        <w:t>*Note: important class announcements are often made in the first 5 minutes of class. If you are late, you are still responsible for this information, so please make sure you are on time.</w:t>
      </w:r>
    </w:p>
    <w:p w14:paraId="6F52C2A4" w14:textId="09424503" w:rsidR="00657FE3" w:rsidRPr="00657FE3" w:rsidRDefault="00CD6194" w:rsidP="004A76EF">
      <w:pPr>
        <w:outlineLvl w:val="0"/>
        <w:rPr>
          <w:b/>
        </w:rPr>
      </w:pPr>
      <w:r w:rsidRPr="00255542">
        <w:rPr>
          <w:b/>
          <w:u w:val="single"/>
        </w:rPr>
        <w:lastRenderedPageBreak/>
        <w:t>Course Requirements</w:t>
      </w:r>
      <w:r w:rsidRPr="00255542">
        <w:rPr>
          <w:b/>
        </w:rPr>
        <w:t xml:space="preserve">: </w:t>
      </w:r>
    </w:p>
    <w:p w14:paraId="23F11C17" w14:textId="150759AD" w:rsidR="00476A55" w:rsidRPr="00476A55" w:rsidRDefault="00476A55" w:rsidP="00476A55">
      <w:pPr>
        <w:pStyle w:val="ListParagraph"/>
        <w:numPr>
          <w:ilvl w:val="0"/>
          <w:numId w:val="9"/>
        </w:numPr>
        <w:outlineLvl w:val="0"/>
      </w:pPr>
      <w:r>
        <w:rPr>
          <w:rFonts w:eastAsia="Cambria"/>
          <w:b/>
          <w:i/>
          <w:color w:val="000000" w:themeColor="text1"/>
        </w:rPr>
        <w:t xml:space="preserve">Written </w:t>
      </w:r>
      <w:r w:rsidRPr="007C2EFC">
        <w:rPr>
          <w:rFonts w:eastAsia="Cambria"/>
          <w:b/>
          <w:i/>
          <w:color w:val="000000" w:themeColor="text1"/>
        </w:rPr>
        <w:t>Reflections:</w:t>
      </w:r>
      <w:r>
        <w:rPr>
          <w:rFonts w:eastAsia="Cambria"/>
          <w:b/>
          <w:i/>
          <w:color w:val="000000" w:themeColor="text1"/>
          <w:u w:val="single"/>
        </w:rPr>
        <w:t xml:space="preserve"> </w:t>
      </w:r>
      <w:r w:rsidRPr="007C2EFC">
        <w:rPr>
          <w:rFonts w:eastAsia="Cambria"/>
          <w:color w:val="000000" w:themeColor="text1"/>
          <w:u w:val="single"/>
        </w:rPr>
        <w:t>Each week</w:t>
      </w:r>
      <w:r w:rsidR="00CF4064">
        <w:rPr>
          <w:rFonts w:eastAsia="Cambria"/>
          <w:color w:val="000000" w:themeColor="text1"/>
        </w:rPr>
        <w:t>, you will write</w:t>
      </w:r>
      <w:r w:rsidRPr="007C2EFC">
        <w:rPr>
          <w:rFonts w:eastAsia="Cambria"/>
          <w:color w:val="000000" w:themeColor="text1"/>
        </w:rPr>
        <w:t xml:space="preserve"> a </w:t>
      </w:r>
      <w:r w:rsidR="00CF4064">
        <w:rPr>
          <w:rFonts w:eastAsia="Cambria"/>
          <w:color w:val="000000" w:themeColor="text1"/>
        </w:rPr>
        <w:t>reflection on the</w:t>
      </w:r>
      <w:r w:rsidRPr="007C2EFC">
        <w:rPr>
          <w:rFonts w:eastAsia="Cambria"/>
          <w:color w:val="000000" w:themeColor="text1"/>
        </w:rPr>
        <w:t xml:space="preserve"> assigned readings</w:t>
      </w:r>
      <w:r>
        <w:rPr>
          <w:rFonts w:eastAsia="Cambria"/>
          <w:color w:val="000000" w:themeColor="text1"/>
        </w:rPr>
        <w:t xml:space="preserve"> and the in-class material</w:t>
      </w:r>
      <w:r w:rsidRPr="007C2EFC">
        <w:rPr>
          <w:rFonts w:eastAsia="Cambria"/>
          <w:color w:val="000000" w:themeColor="text1"/>
        </w:rPr>
        <w:t xml:space="preserve">. Include your answers to these questions:  1) what are the most important or meaningful ideas from </w:t>
      </w:r>
      <w:r w:rsidRPr="007C2EFC">
        <w:rPr>
          <w:rFonts w:eastAsia="Cambria"/>
          <w:b/>
          <w:color w:val="000000" w:themeColor="text1"/>
        </w:rPr>
        <w:t>each</w:t>
      </w:r>
      <w:r w:rsidRPr="007C2EFC">
        <w:rPr>
          <w:rFonts w:eastAsia="Cambria"/>
          <w:color w:val="000000" w:themeColor="text1"/>
        </w:rPr>
        <w:t xml:space="preserve"> chapter? 2) </w:t>
      </w:r>
      <w:r>
        <w:rPr>
          <w:rFonts w:eastAsia="Cambria"/>
          <w:color w:val="000000" w:themeColor="text1"/>
        </w:rPr>
        <w:t xml:space="preserve">What did you learn from the in-class material this week? 3) </w:t>
      </w:r>
      <w:r w:rsidRPr="007C2EFC">
        <w:rPr>
          <w:rFonts w:eastAsia="Cambria"/>
          <w:color w:val="000000" w:themeColor="text1"/>
        </w:rPr>
        <w:t>How can you relate to these ideas? Include chapter headings in your response papers, but do not waste space. Paper should be</w:t>
      </w:r>
      <w:r>
        <w:rPr>
          <w:rFonts w:eastAsia="Cambria"/>
          <w:color w:val="000000" w:themeColor="text1"/>
        </w:rPr>
        <w:t xml:space="preserve"> at least</w:t>
      </w:r>
      <w:r w:rsidRPr="007C2EFC">
        <w:rPr>
          <w:rFonts w:eastAsia="Cambria"/>
          <w:color w:val="000000" w:themeColor="text1"/>
        </w:rPr>
        <w:t xml:space="preserve"> </w:t>
      </w:r>
      <w:r w:rsidRPr="007C2EFC">
        <w:rPr>
          <w:rFonts w:eastAsia="Cambria"/>
          <w:b/>
          <w:color w:val="000000" w:themeColor="text1"/>
        </w:rPr>
        <w:t>1 1/2 full pages typed</w:t>
      </w:r>
      <w:r w:rsidRPr="007C2EFC">
        <w:rPr>
          <w:rFonts w:eastAsia="Cambria"/>
          <w:color w:val="000000" w:themeColor="text1"/>
        </w:rPr>
        <w:t>, double-spaced.</w:t>
      </w:r>
      <w:r w:rsidRPr="007C2EFC">
        <w:rPr>
          <w:rFonts w:eastAsia="Cambria"/>
          <w:i/>
          <w:color w:val="000000" w:themeColor="text1"/>
        </w:rPr>
        <w:t xml:space="preserve"> </w:t>
      </w:r>
      <w:r w:rsidRPr="00944F69">
        <w:rPr>
          <w:rFonts w:eastAsia="Cambria"/>
          <w:b/>
          <w:i/>
          <w:color w:val="000000" w:themeColor="text1"/>
        </w:rPr>
        <w:t>Due on turnitin.com</w:t>
      </w:r>
      <w:r w:rsidRPr="00944F69">
        <w:rPr>
          <w:rFonts w:eastAsia="Cambria"/>
          <w:b/>
          <w:color w:val="000000" w:themeColor="text1"/>
        </w:rPr>
        <w:t xml:space="preserve"> only every Sunday night</w:t>
      </w:r>
      <w:r>
        <w:rPr>
          <w:rFonts w:eastAsia="Cambria"/>
          <w:color w:val="000000" w:themeColor="text1"/>
        </w:rPr>
        <w:t xml:space="preserve">. </w:t>
      </w:r>
      <w:r w:rsidR="00DA3D6F">
        <w:rPr>
          <w:rFonts w:eastAsia="Cambria"/>
          <w:color w:val="000000" w:themeColor="text1"/>
        </w:rPr>
        <w:t xml:space="preserve">11 papers are assigned; lowest grade will be dropped. </w:t>
      </w:r>
      <w:r>
        <w:rPr>
          <w:rFonts w:eastAsia="Cambria"/>
          <w:b/>
          <w:color w:val="000000" w:themeColor="text1"/>
        </w:rPr>
        <w:t>20 pts/paper</w:t>
      </w:r>
    </w:p>
    <w:p w14:paraId="3C792655" w14:textId="77777777" w:rsidR="00476A55" w:rsidRPr="00944F69" w:rsidRDefault="00476A55" w:rsidP="00476A55">
      <w:pPr>
        <w:pStyle w:val="ListParagraph"/>
        <w:ind w:left="360"/>
        <w:outlineLvl w:val="0"/>
      </w:pPr>
    </w:p>
    <w:p w14:paraId="27ABB9E4" w14:textId="730907B2" w:rsidR="005613CD" w:rsidRPr="00476A55" w:rsidRDefault="005613CD" w:rsidP="00476A55">
      <w:pPr>
        <w:pStyle w:val="ListParagraph"/>
        <w:numPr>
          <w:ilvl w:val="0"/>
          <w:numId w:val="9"/>
        </w:numPr>
        <w:spacing w:beforeLines="1" w:before="2" w:afterLines="1" w:after="2"/>
        <w:rPr>
          <w:i/>
        </w:rPr>
      </w:pPr>
      <w:r w:rsidRPr="00476A55">
        <w:rPr>
          <w:b/>
          <w:i/>
        </w:rPr>
        <w:t>Personal experiment</w:t>
      </w:r>
      <w:r w:rsidR="008930F4" w:rsidRPr="00476A55">
        <w:rPr>
          <w:b/>
          <w:i/>
        </w:rPr>
        <w:t>s:</w:t>
      </w:r>
      <w:r w:rsidR="00B97D2B" w:rsidRPr="00476A55">
        <w:rPr>
          <w:b/>
          <w:i/>
        </w:rPr>
        <w:t xml:space="preserve"> </w:t>
      </w:r>
      <w:r w:rsidRPr="00476A55">
        <w:rPr>
          <w:rFonts w:eastAsia="Cambria"/>
          <w:color w:val="000000" w:themeColor="text1"/>
        </w:rPr>
        <w:t>You</w:t>
      </w:r>
      <w:r w:rsidR="00DB6408" w:rsidRPr="00476A55">
        <w:rPr>
          <w:rFonts w:eastAsia="Cambria"/>
          <w:color w:val="000000" w:themeColor="text1"/>
        </w:rPr>
        <w:t xml:space="preserve"> will choose an</w:t>
      </w:r>
      <w:r w:rsidRPr="00476A55">
        <w:rPr>
          <w:rFonts w:eastAsia="Cambria"/>
          <w:color w:val="000000" w:themeColor="text1"/>
        </w:rPr>
        <w:t>y</w:t>
      </w:r>
      <w:r w:rsidR="00DB6408" w:rsidRPr="00476A55">
        <w:rPr>
          <w:rFonts w:eastAsia="Cambria"/>
          <w:color w:val="000000" w:themeColor="text1"/>
        </w:rPr>
        <w:t xml:space="preserve"> idea from the class or the books, and then test it out in your personal life, studies, or work environment</w:t>
      </w:r>
      <w:r w:rsidRPr="00476A55">
        <w:rPr>
          <w:rFonts w:eastAsia="Cambria"/>
          <w:color w:val="000000" w:themeColor="text1"/>
        </w:rPr>
        <w:t xml:space="preserve"> by making some changes in your behavior</w:t>
      </w:r>
      <w:r w:rsidR="00B97D2B" w:rsidRPr="00476A55">
        <w:rPr>
          <w:rFonts w:eastAsia="Cambria"/>
          <w:color w:val="000000" w:themeColor="text1"/>
        </w:rPr>
        <w:t xml:space="preserve"> over a 2-3</w:t>
      </w:r>
      <w:r w:rsidRPr="00476A55">
        <w:rPr>
          <w:rFonts w:eastAsia="Cambria"/>
          <w:color w:val="000000" w:themeColor="text1"/>
        </w:rPr>
        <w:t xml:space="preserve"> week period</w:t>
      </w:r>
      <w:r w:rsidR="00DB6408" w:rsidRPr="00476A55">
        <w:rPr>
          <w:rFonts w:eastAsia="Cambria"/>
          <w:color w:val="000000" w:themeColor="text1"/>
        </w:rPr>
        <w:t xml:space="preserve">. The intention is for you to actually apply the concepts you are learning. After you </w:t>
      </w:r>
      <w:r w:rsidR="00DB6408" w:rsidRPr="00476A55">
        <w:rPr>
          <w:rFonts w:eastAsia="Cambria"/>
          <w:b/>
          <w:color w:val="000000" w:themeColor="text1"/>
        </w:rPr>
        <w:t>actively experiment</w:t>
      </w:r>
      <w:r w:rsidR="00DB6408" w:rsidRPr="00476A55">
        <w:rPr>
          <w:rFonts w:eastAsia="Cambria"/>
          <w:color w:val="000000" w:themeColor="text1"/>
        </w:rPr>
        <w:t xml:space="preserve"> </w:t>
      </w:r>
      <w:r w:rsidR="00B32F83" w:rsidRPr="00476A55">
        <w:rPr>
          <w:rFonts w:eastAsia="Cambria"/>
          <w:color w:val="000000" w:themeColor="text1"/>
        </w:rPr>
        <w:t>with</w:t>
      </w:r>
      <w:r w:rsidR="00413700" w:rsidRPr="00476A55">
        <w:rPr>
          <w:rFonts w:eastAsia="Cambria"/>
          <w:color w:val="000000" w:themeColor="text1"/>
        </w:rPr>
        <w:t xml:space="preserve"> your idea, you’ll write a 2-page report</w:t>
      </w:r>
      <w:r w:rsidRPr="00476A55">
        <w:rPr>
          <w:rFonts w:eastAsia="Cambria"/>
          <w:color w:val="000000" w:themeColor="text1"/>
        </w:rPr>
        <w:t xml:space="preserve"> (</w:t>
      </w:r>
      <w:r w:rsidRPr="00476A55">
        <w:rPr>
          <w:rFonts w:eastAsia="Cambria"/>
          <w:b/>
          <w:color w:val="000000" w:themeColor="text1"/>
        </w:rPr>
        <w:t>2+ full pages typed</w:t>
      </w:r>
      <w:r w:rsidRPr="00476A55">
        <w:rPr>
          <w:rFonts w:eastAsia="Cambria"/>
          <w:color w:val="000000" w:themeColor="text1"/>
        </w:rPr>
        <w:t xml:space="preserve">, double-spaced). </w:t>
      </w:r>
      <w:r w:rsidRPr="00476A55">
        <w:rPr>
          <w:rFonts w:eastAsia="Cambria"/>
          <w:b/>
          <w:i/>
          <w:color w:val="000000" w:themeColor="text1"/>
        </w:rPr>
        <w:t xml:space="preserve">Due on turnitin.com </w:t>
      </w:r>
      <w:r w:rsidRPr="00476A55">
        <w:rPr>
          <w:rFonts w:eastAsia="Cambria"/>
          <w:b/>
          <w:color w:val="000000" w:themeColor="text1"/>
        </w:rPr>
        <w:t>only</w:t>
      </w:r>
      <w:r w:rsidR="001450EB" w:rsidRPr="00476A55">
        <w:rPr>
          <w:rFonts w:eastAsia="Cambria"/>
          <w:color w:val="000000" w:themeColor="text1"/>
        </w:rPr>
        <w:t>. Include:</w:t>
      </w:r>
    </w:p>
    <w:p w14:paraId="68FFF504" w14:textId="33B29015" w:rsidR="005613CD" w:rsidRDefault="00413700" w:rsidP="005613CD">
      <w:pPr>
        <w:spacing w:beforeLines="1" w:before="2" w:afterLines="1" w:after="2"/>
        <w:ind w:left="360" w:firstLine="360"/>
        <w:rPr>
          <w:rFonts w:eastAsia="Cambria"/>
          <w:color w:val="000000" w:themeColor="text1"/>
        </w:rPr>
      </w:pPr>
      <w:r w:rsidRPr="005613CD">
        <w:rPr>
          <w:rFonts w:eastAsia="Cambria"/>
          <w:color w:val="000000" w:themeColor="text1"/>
        </w:rPr>
        <w:t>1) the class concept</w:t>
      </w:r>
      <w:r w:rsidR="00427697" w:rsidRPr="005613CD">
        <w:rPr>
          <w:rFonts w:eastAsia="Cambria"/>
          <w:color w:val="000000" w:themeColor="text1"/>
        </w:rPr>
        <w:t xml:space="preserve"> you</w:t>
      </w:r>
      <w:r w:rsidRPr="005613CD">
        <w:rPr>
          <w:rFonts w:eastAsia="Cambria"/>
          <w:color w:val="000000" w:themeColor="text1"/>
        </w:rPr>
        <w:t xml:space="preserve"> chose to test in your everyday life (home/school/work</w:t>
      </w:r>
      <w:r w:rsidR="005613CD">
        <w:rPr>
          <w:rFonts w:eastAsia="Cambria"/>
          <w:color w:val="000000" w:themeColor="text1"/>
        </w:rPr>
        <w:t>)</w:t>
      </w:r>
    </w:p>
    <w:p w14:paraId="2971359B" w14:textId="1AC4C8B3" w:rsidR="005613CD" w:rsidRDefault="00DB6408" w:rsidP="005613CD">
      <w:pPr>
        <w:spacing w:beforeLines="1" w:before="2" w:afterLines="1" w:after="2"/>
        <w:ind w:left="360" w:firstLine="360"/>
        <w:rPr>
          <w:rFonts w:eastAsia="Cambria"/>
          <w:color w:val="000000" w:themeColor="text1"/>
        </w:rPr>
      </w:pPr>
      <w:r w:rsidRPr="005613CD">
        <w:rPr>
          <w:rFonts w:eastAsia="Cambria"/>
          <w:color w:val="000000" w:themeColor="text1"/>
        </w:rPr>
        <w:t xml:space="preserve">2) </w:t>
      </w:r>
      <w:r w:rsidR="00413700" w:rsidRPr="005613CD">
        <w:rPr>
          <w:rFonts w:eastAsia="Cambria"/>
          <w:color w:val="000000" w:themeColor="text1"/>
        </w:rPr>
        <w:t xml:space="preserve">a detailed description of </w:t>
      </w:r>
      <w:r w:rsidRPr="005613CD">
        <w:rPr>
          <w:rFonts w:eastAsia="Cambria"/>
          <w:color w:val="000000" w:themeColor="text1"/>
        </w:rPr>
        <w:t xml:space="preserve">the </w:t>
      </w:r>
      <w:r w:rsidR="00413700" w:rsidRPr="005613CD">
        <w:rPr>
          <w:rFonts w:eastAsia="Cambria"/>
          <w:color w:val="000000" w:themeColor="text1"/>
        </w:rPr>
        <w:t xml:space="preserve">specific </w:t>
      </w:r>
      <w:r w:rsidRPr="005613CD">
        <w:rPr>
          <w:rFonts w:eastAsia="Cambria"/>
          <w:color w:val="000000" w:themeColor="text1"/>
        </w:rPr>
        <w:t>actions you took</w:t>
      </w:r>
      <w:r w:rsidR="00413700" w:rsidRPr="005613CD">
        <w:rPr>
          <w:rFonts w:eastAsia="Cambria"/>
          <w:color w:val="000000" w:themeColor="text1"/>
        </w:rPr>
        <w:t xml:space="preserve"> over a </w:t>
      </w:r>
      <w:r w:rsidR="00B97D2B">
        <w:rPr>
          <w:rFonts w:eastAsia="Cambria"/>
          <w:color w:val="000000" w:themeColor="text1"/>
        </w:rPr>
        <w:t>2-3 week</w:t>
      </w:r>
      <w:r w:rsidR="00413700" w:rsidRPr="005613CD">
        <w:rPr>
          <w:rFonts w:eastAsia="Cambria"/>
          <w:color w:val="000000" w:themeColor="text1"/>
        </w:rPr>
        <w:t xml:space="preserve"> period</w:t>
      </w:r>
    </w:p>
    <w:p w14:paraId="2B91A7DC" w14:textId="435B0008" w:rsidR="005613CD" w:rsidRDefault="005613CD" w:rsidP="005613CD">
      <w:pPr>
        <w:spacing w:beforeLines="1" w:before="2" w:afterLines="1" w:after="2"/>
        <w:ind w:left="360" w:firstLine="360"/>
        <w:rPr>
          <w:rFonts w:eastAsia="Cambria"/>
          <w:color w:val="000000" w:themeColor="text1"/>
        </w:rPr>
      </w:pPr>
      <w:r>
        <w:rPr>
          <w:rFonts w:eastAsia="Cambria"/>
          <w:color w:val="000000" w:themeColor="text1"/>
        </w:rPr>
        <w:t>3) the results you got</w:t>
      </w:r>
      <w:r w:rsidR="00DB6408" w:rsidRPr="005613CD">
        <w:rPr>
          <w:rFonts w:eastAsia="Cambria"/>
          <w:color w:val="000000" w:themeColor="text1"/>
        </w:rPr>
        <w:t xml:space="preserve"> </w:t>
      </w:r>
    </w:p>
    <w:p w14:paraId="160EB21B" w14:textId="77777777" w:rsidR="005613CD" w:rsidRDefault="00DB6408" w:rsidP="005613CD">
      <w:pPr>
        <w:spacing w:beforeLines="1" w:before="2" w:afterLines="1" w:after="2"/>
        <w:ind w:left="360" w:firstLine="360"/>
        <w:rPr>
          <w:rFonts w:eastAsia="Cambria"/>
          <w:color w:val="000000" w:themeColor="text1"/>
        </w:rPr>
      </w:pPr>
      <w:r w:rsidRPr="005613CD">
        <w:rPr>
          <w:rFonts w:eastAsia="Cambria"/>
          <w:color w:val="000000" w:themeColor="text1"/>
        </w:rPr>
        <w:t>4) your analysis of the resu</w:t>
      </w:r>
      <w:r w:rsidR="005613CD">
        <w:rPr>
          <w:rFonts w:eastAsia="Cambria"/>
          <w:color w:val="000000" w:themeColor="text1"/>
        </w:rPr>
        <w:t>lts</w:t>
      </w:r>
    </w:p>
    <w:p w14:paraId="15746338" w14:textId="2D0F0F6C" w:rsidR="005C7638" w:rsidRDefault="00413700" w:rsidP="005C7638">
      <w:pPr>
        <w:spacing w:beforeLines="1" w:before="2" w:afterLines="1" w:after="2"/>
        <w:ind w:left="360" w:firstLine="360"/>
        <w:rPr>
          <w:rFonts w:eastAsia="Cambria"/>
          <w:color w:val="000000" w:themeColor="text1"/>
        </w:rPr>
      </w:pPr>
      <w:r w:rsidRPr="005613CD">
        <w:rPr>
          <w:rFonts w:eastAsia="Cambria"/>
          <w:color w:val="000000" w:themeColor="text1"/>
        </w:rPr>
        <w:t>5) your conclusions (what you learned about your original concept)</w:t>
      </w:r>
      <w:r w:rsidR="00DB6408" w:rsidRPr="005613CD">
        <w:rPr>
          <w:rFonts w:eastAsia="Cambria"/>
          <w:color w:val="000000" w:themeColor="text1"/>
        </w:rPr>
        <w:t>.</w:t>
      </w:r>
    </w:p>
    <w:p w14:paraId="6FC9B896" w14:textId="77777777" w:rsidR="00476A55" w:rsidRPr="00AD7A68" w:rsidRDefault="00476A55" w:rsidP="00476A55">
      <w:pPr>
        <w:spacing w:beforeLines="1" w:before="2" w:afterLines="1" w:after="2"/>
      </w:pPr>
    </w:p>
    <w:p w14:paraId="28BB4D14" w14:textId="77777777" w:rsidR="00476A55" w:rsidRPr="00476A55" w:rsidRDefault="00476A55" w:rsidP="00476A55">
      <w:pPr>
        <w:pStyle w:val="ListParagraph"/>
        <w:numPr>
          <w:ilvl w:val="0"/>
          <w:numId w:val="9"/>
        </w:numPr>
        <w:outlineLvl w:val="0"/>
      </w:pPr>
      <w:r>
        <w:rPr>
          <w:b/>
          <w:i/>
        </w:rPr>
        <w:t>Participation:</w:t>
      </w:r>
      <w:r>
        <w:t xml:space="preserve"> </w:t>
      </w:r>
      <w:r>
        <w:rPr>
          <w:u w:val="single"/>
        </w:rPr>
        <w:t>Daily</w:t>
      </w:r>
      <w:r>
        <w:t xml:space="preserve"> attendance, engagement, and participation in class discussions is required. Daily writing responses will be done in class and turned in each day. </w:t>
      </w:r>
      <w:r w:rsidRPr="00944F69">
        <w:rPr>
          <w:b/>
        </w:rPr>
        <w:t>5 pts/wk</w:t>
      </w:r>
    </w:p>
    <w:p w14:paraId="0EC06FA9" w14:textId="77777777" w:rsidR="00476A55" w:rsidRPr="00944F69" w:rsidRDefault="00476A55" w:rsidP="00476A55">
      <w:pPr>
        <w:pStyle w:val="ListParagraph"/>
        <w:ind w:left="360"/>
        <w:outlineLvl w:val="0"/>
      </w:pPr>
    </w:p>
    <w:p w14:paraId="5073FBD4" w14:textId="77777777" w:rsidR="00476A55" w:rsidRDefault="00476A55" w:rsidP="00476A55">
      <w:pPr>
        <w:pStyle w:val="ListParagraph"/>
        <w:widowControl w:val="0"/>
        <w:numPr>
          <w:ilvl w:val="0"/>
          <w:numId w:val="9"/>
        </w:numPr>
        <w:autoSpaceDE w:val="0"/>
        <w:autoSpaceDN w:val="0"/>
        <w:adjustRightInd w:val="0"/>
        <w:rPr>
          <w:rFonts w:eastAsiaTheme="minorEastAsia"/>
        </w:rPr>
      </w:pPr>
      <w:r w:rsidRPr="00476A55">
        <w:rPr>
          <w:rFonts w:eastAsia="Cambria"/>
          <w:b/>
          <w:i/>
          <w:color w:val="000000" w:themeColor="text1"/>
        </w:rPr>
        <w:t xml:space="preserve">Final essay: </w:t>
      </w:r>
      <w:r w:rsidRPr="00476A55">
        <w:rPr>
          <w:rFonts w:eastAsiaTheme="minorEastAsia"/>
        </w:rPr>
        <w:t>In this 6 page paper, address the following questions:</w:t>
      </w:r>
    </w:p>
    <w:p w14:paraId="6C49BE72" w14:textId="1A8F1384" w:rsidR="00476A55" w:rsidRPr="00476A55" w:rsidRDefault="00476A55" w:rsidP="00476A55">
      <w:pPr>
        <w:widowControl w:val="0"/>
        <w:autoSpaceDE w:val="0"/>
        <w:autoSpaceDN w:val="0"/>
        <w:adjustRightInd w:val="0"/>
        <w:ind w:left="720"/>
        <w:rPr>
          <w:rFonts w:eastAsiaTheme="minorEastAsia"/>
          <w:u w:val="single"/>
        </w:rPr>
      </w:pPr>
      <w:r>
        <w:rPr>
          <w:rFonts w:eastAsia="Cambria"/>
          <w:color w:val="000000" w:themeColor="text1"/>
        </w:rPr>
        <w:t xml:space="preserve"> </w:t>
      </w:r>
      <w:r w:rsidRPr="00476A55">
        <w:rPr>
          <w:rFonts w:eastAsiaTheme="minorEastAsia"/>
          <w:u w:val="single"/>
        </w:rPr>
        <w:t>6 full pages: double-spaced, typed, 12 font, Times New Roman, 1” margins</w:t>
      </w:r>
    </w:p>
    <w:p w14:paraId="2C81C3D1" w14:textId="45D738C5" w:rsidR="00476A55" w:rsidRDefault="00476A55" w:rsidP="00476A55">
      <w:pPr>
        <w:widowControl w:val="0"/>
        <w:autoSpaceDE w:val="0"/>
        <w:autoSpaceDN w:val="0"/>
        <w:adjustRightInd w:val="0"/>
        <w:ind w:left="720"/>
        <w:rPr>
          <w:rFonts w:eastAsiaTheme="minorEastAsia"/>
        </w:rPr>
      </w:pPr>
      <w:r>
        <w:rPr>
          <w:rFonts w:eastAsiaTheme="minorEastAsia"/>
        </w:rPr>
        <w:t>1) How have your early life and culture influenced your thinking?</w:t>
      </w:r>
    </w:p>
    <w:p w14:paraId="4FADAE3D" w14:textId="6E48C954" w:rsidR="00476A55" w:rsidRDefault="00476A55" w:rsidP="00476A55">
      <w:pPr>
        <w:widowControl w:val="0"/>
        <w:autoSpaceDE w:val="0"/>
        <w:autoSpaceDN w:val="0"/>
        <w:adjustRightInd w:val="0"/>
        <w:ind w:left="720"/>
        <w:rPr>
          <w:rFonts w:eastAsiaTheme="minorEastAsia"/>
        </w:rPr>
      </w:pPr>
      <w:r>
        <w:rPr>
          <w:rFonts w:eastAsiaTheme="minorEastAsia"/>
        </w:rPr>
        <w:t xml:space="preserve">2) What have you learned about creativity and change from </w:t>
      </w:r>
      <w:r w:rsidR="00CF4064">
        <w:rPr>
          <w:rFonts w:eastAsiaTheme="minorEastAsia"/>
        </w:rPr>
        <w:t xml:space="preserve">the </w:t>
      </w:r>
      <w:r>
        <w:rPr>
          <w:rFonts w:eastAsiaTheme="minorEastAsia"/>
        </w:rPr>
        <w:t>Eisenstein</w:t>
      </w:r>
      <w:r w:rsidR="00CF4064">
        <w:rPr>
          <w:rFonts w:eastAsiaTheme="minorEastAsia"/>
        </w:rPr>
        <w:t xml:space="preserve"> book</w:t>
      </w:r>
      <w:r>
        <w:rPr>
          <w:rFonts w:eastAsiaTheme="minorEastAsia"/>
        </w:rPr>
        <w:t>?</w:t>
      </w:r>
    </w:p>
    <w:p w14:paraId="4D5F4C3F" w14:textId="4F0005B0" w:rsidR="00476A55" w:rsidRDefault="00476A55" w:rsidP="00476A55">
      <w:pPr>
        <w:widowControl w:val="0"/>
        <w:autoSpaceDE w:val="0"/>
        <w:autoSpaceDN w:val="0"/>
        <w:adjustRightInd w:val="0"/>
        <w:rPr>
          <w:rFonts w:eastAsiaTheme="minorEastAsia"/>
        </w:rPr>
      </w:pPr>
      <w:r>
        <w:rPr>
          <w:rFonts w:eastAsiaTheme="minorEastAsia"/>
        </w:rPr>
        <w:tab/>
        <w:t>3) What have you learned about creativity and change from Sparks of Genius?</w:t>
      </w:r>
    </w:p>
    <w:p w14:paraId="1A21B285" w14:textId="16DF4912" w:rsidR="00476A55" w:rsidRDefault="00476A55" w:rsidP="00476A55">
      <w:pPr>
        <w:widowControl w:val="0"/>
        <w:autoSpaceDE w:val="0"/>
        <w:autoSpaceDN w:val="0"/>
        <w:adjustRightInd w:val="0"/>
        <w:rPr>
          <w:rFonts w:eastAsiaTheme="minorEastAsia"/>
        </w:rPr>
      </w:pPr>
      <w:r>
        <w:rPr>
          <w:rFonts w:eastAsiaTheme="minorEastAsia"/>
        </w:rPr>
        <w:tab/>
        <w:t>4) What have you learned about creativity and change from the in-class topics?</w:t>
      </w:r>
    </w:p>
    <w:p w14:paraId="01E42FC0" w14:textId="0B3CF591" w:rsidR="00476A55" w:rsidRDefault="00476A55" w:rsidP="00476A55">
      <w:pPr>
        <w:widowControl w:val="0"/>
        <w:autoSpaceDE w:val="0"/>
        <w:autoSpaceDN w:val="0"/>
        <w:adjustRightInd w:val="0"/>
        <w:rPr>
          <w:rFonts w:eastAsiaTheme="minorEastAsia"/>
        </w:rPr>
      </w:pPr>
      <w:r>
        <w:rPr>
          <w:rFonts w:eastAsiaTheme="minorEastAsia"/>
        </w:rPr>
        <w:tab/>
        <w:t>5) What have you learned about creativity and change from your experiments?</w:t>
      </w:r>
    </w:p>
    <w:p w14:paraId="3E5F292D" w14:textId="77777777" w:rsidR="00476A55" w:rsidRDefault="00476A55" w:rsidP="00476A55">
      <w:pPr>
        <w:widowControl w:val="0"/>
        <w:autoSpaceDE w:val="0"/>
        <w:autoSpaceDN w:val="0"/>
        <w:adjustRightInd w:val="0"/>
        <w:ind w:firstLine="720"/>
        <w:rPr>
          <w:rFonts w:eastAsiaTheme="minorEastAsia"/>
        </w:rPr>
      </w:pPr>
      <w:r>
        <w:rPr>
          <w:rFonts w:eastAsiaTheme="minorEastAsia"/>
        </w:rPr>
        <w:t>6) How will you integrate this knowledge into your life to create the self and</w:t>
      </w:r>
    </w:p>
    <w:p w14:paraId="5430C664" w14:textId="16AFDD62" w:rsidR="00CA76BB" w:rsidRPr="00476A55" w:rsidRDefault="00476A55" w:rsidP="00476A55">
      <w:pPr>
        <w:widowControl w:val="0"/>
        <w:autoSpaceDE w:val="0"/>
        <w:autoSpaceDN w:val="0"/>
        <w:adjustRightInd w:val="0"/>
        <w:ind w:left="720"/>
        <w:rPr>
          <w:rFonts w:eastAsiaTheme="minorEastAsia"/>
        </w:rPr>
      </w:pPr>
      <w:r>
        <w:rPr>
          <w:rFonts w:eastAsiaTheme="minorEastAsia"/>
        </w:rPr>
        <w:t xml:space="preserve">     world you want?</w:t>
      </w:r>
    </w:p>
    <w:p w14:paraId="01A4E2E9" w14:textId="77777777" w:rsidR="00DA07A9" w:rsidRDefault="00DA07A9" w:rsidP="00CD6194">
      <w:pPr>
        <w:rPr>
          <w:b/>
          <w:u w:val="single"/>
        </w:rPr>
      </w:pPr>
    </w:p>
    <w:p w14:paraId="6DC0374C" w14:textId="77777777" w:rsidR="00476A55" w:rsidRPr="00AD7A68" w:rsidRDefault="00476A55" w:rsidP="00476A55">
      <w:r w:rsidRPr="00AD7A68">
        <w:rPr>
          <w:b/>
          <w:u w:val="single"/>
        </w:rPr>
        <w:t>Grading:  Tot</w:t>
      </w:r>
      <w:r>
        <w:rPr>
          <w:b/>
          <w:u w:val="single"/>
        </w:rPr>
        <w:t>al points possible          =  4</w:t>
      </w:r>
      <w:r w:rsidRPr="00AD7A68">
        <w:rPr>
          <w:b/>
          <w:u w:val="single"/>
        </w:rPr>
        <w:t xml:space="preserve">00 pts.  </w:t>
      </w:r>
    </w:p>
    <w:p w14:paraId="021655F9" w14:textId="3601BB2C" w:rsidR="00476A55" w:rsidRDefault="00476A55" w:rsidP="00476A55">
      <w:r>
        <w:rPr>
          <w:b/>
          <w:i/>
        </w:rPr>
        <w:t>Written Reflections</w:t>
      </w:r>
      <w:r>
        <w:t xml:space="preserve"> = 10 papers x 20 pts. each = 2</w:t>
      </w:r>
      <w:r w:rsidRPr="00AD7A68">
        <w:t>00 points</w:t>
      </w:r>
      <w:r>
        <w:t xml:space="preserve"> (11papers; 1 will be dropped)</w:t>
      </w:r>
    </w:p>
    <w:p w14:paraId="2DECF292" w14:textId="053429EF" w:rsidR="00476A55" w:rsidRPr="00AD7A68" w:rsidRDefault="00476A55" w:rsidP="00476A55">
      <w:r>
        <w:rPr>
          <w:b/>
          <w:i/>
        </w:rPr>
        <w:t>Personal Experiments</w:t>
      </w:r>
      <w:r>
        <w:t xml:space="preserve"> = 3 papers x 25 pts. each = 75</w:t>
      </w:r>
      <w:r w:rsidRPr="00AD7A68">
        <w:t xml:space="preserve"> points </w:t>
      </w:r>
    </w:p>
    <w:p w14:paraId="76229EF5" w14:textId="79609772" w:rsidR="00476A55" w:rsidRPr="00AD7A68" w:rsidRDefault="00476A55" w:rsidP="00476A55">
      <w:r w:rsidRPr="00AD7A68">
        <w:rPr>
          <w:b/>
          <w:i/>
        </w:rPr>
        <w:t>Participation</w:t>
      </w:r>
      <w:r>
        <w:t xml:space="preserve"> =</w:t>
      </w:r>
      <w:r w:rsidRPr="00AD7A68">
        <w:t xml:space="preserve"> </w:t>
      </w:r>
      <w:r>
        <w:t xml:space="preserve">50 </w:t>
      </w:r>
      <w:r w:rsidRPr="00AD7A68">
        <w:t>points</w:t>
      </w:r>
      <w:r w:rsidR="00CF4064">
        <w:t xml:space="preserve"> (5 pts per week x 10 weeks)</w:t>
      </w:r>
    </w:p>
    <w:p w14:paraId="29391EA2" w14:textId="3867ACE6" w:rsidR="00476A55" w:rsidRPr="00AD7A68" w:rsidRDefault="00476A55" w:rsidP="00476A55">
      <w:r w:rsidRPr="00AD7A68">
        <w:rPr>
          <w:b/>
          <w:i/>
        </w:rPr>
        <w:t xml:space="preserve">Final </w:t>
      </w:r>
      <w:r>
        <w:rPr>
          <w:b/>
          <w:i/>
        </w:rPr>
        <w:t>essay</w:t>
      </w:r>
      <w:r>
        <w:t xml:space="preserve"> = 75</w:t>
      </w:r>
      <w:r w:rsidRPr="00AD7A68">
        <w:t xml:space="preserve"> points</w:t>
      </w:r>
    </w:p>
    <w:p w14:paraId="631392DA" w14:textId="77777777" w:rsidR="00DB6CBA" w:rsidRPr="00255542" w:rsidRDefault="00DB6CBA" w:rsidP="006368C1"/>
    <w:p w14:paraId="1C438EFE" w14:textId="00F5909D" w:rsidR="00CD6194" w:rsidRDefault="00CD6194" w:rsidP="00A534D7">
      <w:pPr>
        <w:rPr>
          <w:b/>
          <w:u w:val="single"/>
        </w:rPr>
      </w:pPr>
      <w:r w:rsidRPr="00255542">
        <w:rPr>
          <w:b/>
          <w:u w:val="single"/>
        </w:rPr>
        <w:t xml:space="preserve">Grading Scale </w:t>
      </w:r>
    </w:p>
    <w:p w14:paraId="66D178C4" w14:textId="61839E2B" w:rsidR="00CD6194" w:rsidRDefault="00AE34DD" w:rsidP="00CD6194">
      <w:r>
        <w:t>A-=90%; A=93%; A+=98</w:t>
      </w:r>
      <w:r w:rsidR="0051250F">
        <w:t xml:space="preserve">%   /  </w:t>
      </w:r>
      <w:r w:rsidR="00CD6194" w:rsidRPr="00255542">
        <w:t>B-=80%; B=8</w:t>
      </w:r>
      <w:r>
        <w:t>3%; B+=88</w:t>
      </w:r>
      <w:r w:rsidR="00AD3C70">
        <w:t>%     /    C=70</w:t>
      </w:r>
      <w:r>
        <w:t>%; C+=78</w:t>
      </w:r>
      <w:r w:rsidR="00CD6194" w:rsidRPr="00255542">
        <w:t>%</w:t>
      </w:r>
      <w:r w:rsidR="00CD6194" w:rsidRPr="00255542">
        <w:br/>
        <w:t>D-=60%; D=63</w:t>
      </w:r>
      <w:r>
        <w:t>%; D+=68</w:t>
      </w:r>
      <w:r w:rsidR="00C42F5F">
        <w:t xml:space="preserve">%     /    </w:t>
      </w:r>
      <w:r w:rsidR="00CD6194" w:rsidRPr="00255542">
        <w:t>F=&lt;60%</w:t>
      </w:r>
    </w:p>
    <w:p w14:paraId="77EB6B7E" w14:textId="77777777" w:rsidR="00CA76BB" w:rsidRDefault="00CA76BB" w:rsidP="00CD6194">
      <w:pPr>
        <w:rPr>
          <w:b/>
          <w:u w:val="single"/>
        </w:rPr>
      </w:pPr>
    </w:p>
    <w:p w14:paraId="28A04E45" w14:textId="07BBBA24" w:rsidR="00476A55" w:rsidRPr="00476A55" w:rsidRDefault="009B0E9A" w:rsidP="004A76EF">
      <w:r w:rsidRPr="00A534D7">
        <w:rPr>
          <w:b/>
        </w:rPr>
        <w:t>Late work:</w:t>
      </w:r>
      <w:r w:rsidR="00D14F6F" w:rsidRPr="00A534D7">
        <w:t xml:space="preserve"> </w:t>
      </w:r>
      <w:r w:rsidR="00DA07A9" w:rsidRPr="00A534D7">
        <w:t>Late work is NOT accepted</w:t>
      </w:r>
      <w:r w:rsidR="0051250F">
        <w:t xml:space="preserve">, </w:t>
      </w:r>
      <w:r w:rsidR="008930F4" w:rsidRPr="00A534D7">
        <w:t xml:space="preserve">except with </w:t>
      </w:r>
      <w:r w:rsidR="00FC37A1">
        <w:t>advance</w:t>
      </w:r>
      <w:r w:rsidR="008930F4" w:rsidRPr="00A534D7">
        <w:t xml:space="preserve"> permission of instructor.</w:t>
      </w:r>
    </w:p>
    <w:p w14:paraId="28E77D04" w14:textId="77777777" w:rsidR="00476A55" w:rsidRDefault="00476A55" w:rsidP="004A76EF">
      <w:pPr>
        <w:rPr>
          <w:b/>
        </w:rPr>
      </w:pPr>
    </w:p>
    <w:p w14:paraId="503FD370" w14:textId="09E56821" w:rsidR="00BB09CF" w:rsidRPr="004A76EF" w:rsidRDefault="00DA3D6F" w:rsidP="004A76EF">
      <w:r>
        <w:rPr>
          <w:b/>
        </w:rPr>
        <w:t>COURSE OUTLINE – Review</w:t>
      </w:r>
      <w:r w:rsidR="00BB09CF">
        <w:rPr>
          <w:b/>
        </w:rPr>
        <w:t xml:space="preserve"> each week for</w:t>
      </w:r>
      <w:r w:rsidR="0051250F">
        <w:rPr>
          <w:b/>
        </w:rPr>
        <w:t xml:space="preserve"> reading assignments &amp; d</w:t>
      </w:r>
      <w:r w:rsidR="00BB09CF">
        <w:rPr>
          <w:b/>
        </w:rPr>
        <w:t>ue dates</w:t>
      </w:r>
    </w:p>
    <w:p w14:paraId="3B9F5823" w14:textId="77777777" w:rsidR="00BB09CF" w:rsidRDefault="00BB09CF" w:rsidP="00A977B0">
      <w:pPr>
        <w:outlineLvl w:val="0"/>
        <w:rPr>
          <w:b/>
          <w:u w:val="single"/>
        </w:rPr>
      </w:pPr>
    </w:p>
    <w:p w14:paraId="0C6A2368" w14:textId="77777777" w:rsidR="007A5C2D" w:rsidRDefault="007A5C2D" w:rsidP="00A977B0">
      <w:pPr>
        <w:outlineLvl w:val="0"/>
        <w:rPr>
          <w:b/>
          <w:u w:val="single"/>
        </w:rPr>
      </w:pPr>
    </w:p>
    <w:p w14:paraId="3EA3EDBC" w14:textId="5A8C84D0" w:rsidR="00A977B0" w:rsidRPr="00017697" w:rsidRDefault="00CD6194" w:rsidP="00A977B0">
      <w:pPr>
        <w:outlineLvl w:val="0"/>
        <w:rPr>
          <w:b/>
          <w:u w:val="single"/>
        </w:rPr>
      </w:pPr>
      <w:r w:rsidRPr="00892BCA">
        <w:rPr>
          <w:b/>
          <w:u w:val="single"/>
        </w:rPr>
        <w:t xml:space="preserve">Week 1 – </w:t>
      </w:r>
      <w:r w:rsidR="00F258ED">
        <w:rPr>
          <w:b/>
          <w:u w:val="single"/>
        </w:rPr>
        <w:t xml:space="preserve">M/T: </w:t>
      </w:r>
      <w:r w:rsidR="00DA7CA7" w:rsidRPr="00892BCA">
        <w:rPr>
          <w:b/>
          <w:u w:val="single"/>
        </w:rPr>
        <w:t>Don’t Believe Everything Y</w:t>
      </w:r>
      <w:r w:rsidR="00B70E06" w:rsidRPr="00892BCA">
        <w:rPr>
          <w:b/>
          <w:u w:val="single"/>
        </w:rPr>
        <w:t>ou See (seeing vs. perceiving)</w:t>
      </w:r>
      <w:r w:rsidR="00A977B0">
        <w:t xml:space="preserve"> </w:t>
      </w:r>
    </w:p>
    <w:p w14:paraId="16B97CD5" w14:textId="5FB68D0C" w:rsidR="00A977B0" w:rsidRPr="00E858BB" w:rsidRDefault="00A977B0" w:rsidP="000E39F4">
      <w:r>
        <w:tab/>
        <w:t xml:space="preserve"> </w:t>
      </w:r>
      <w:r w:rsidR="00017697">
        <w:t xml:space="preserve">  </w:t>
      </w:r>
      <w:r w:rsidR="001450EB">
        <w:rPr>
          <w:b/>
        </w:rPr>
        <w:t>W/</w:t>
      </w:r>
      <w:r w:rsidR="00F258ED">
        <w:rPr>
          <w:b/>
        </w:rPr>
        <w:t>Th:</w:t>
      </w:r>
      <w:r w:rsidR="00EB5CD5">
        <w:rPr>
          <w:b/>
        </w:rPr>
        <w:t xml:space="preserve"> </w:t>
      </w:r>
      <w:r>
        <w:rPr>
          <w:i/>
        </w:rPr>
        <w:t>Sparks of Genius</w:t>
      </w:r>
      <w:r w:rsidR="001E456F">
        <w:rPr>
          <w:i/>
        </w:rPr>
        <w:t>:</w:t>
      </w:r>
      <w:r w:rsidR="0051250F">
        <w:rPr>
          <w:i/>
        </w:rPr>
        <w:t xml:space="preserve"> </w:t>
      </w:r>
      <w:r w:rsidR="00C22B7F">
        <w:t>Ch.</w:t>
      </w:r>
      <w:r w:rsidRPr="00255542">
        <w:t>1</w:t>
      </w:r>
      <w:r w:rsidR="0029586B">
        <w:t>-Rethinking Thinking</w:t>
      </w:r>
    </w:p>
    <w:p w14:paraId="0AFB6699" w14:textId="618AE7DB" w:rsidR="00153AF3" w:rsidRPr="00255542" w:rsidRDefault="00153AF3" w:rsidP="00AD4105">
      <w:pPr>
        <w:rPr>
          <w:b/>
        </w:rPr>
      </w:pPr>
    </w:p>
    <w:p w14:paraId="5447F7C2" w14:textId="367EA0FC" w:rsidR="00FC2CDB" w:rsidRPr="00892BCA" w:rsidRDefault="00CD6194" w:rsidP="0047460C">
      <w:pPr>
        <w:outlineLvl w:val="0"/>
        <w:rPr>
          <w:b/>
          <w:u w:val="single"/>
        </w:rPr>
      </w:pPr>
      <w:r w:rsidRPr="00892BCA">
        <w:rPr>
          <w:b/>
          <w:u w:val="single"/>
        </w:rPr>
        <w:t xml:space="preserve">Week 2 – </w:t>
      </w:r>
      <w:r w:rsidR="00F258ED">
        <w:rPr>
          <w:b/>
          <w:u w:val="single"/>
        </w:rPr>
        <w:t xml:space="preserve">M/T: </w:t>
      </w:r>
      <w:r w:rsidR="00DA7CA7" w:rsidRPr="00892BCA">
        <w:rPr>
          <w:b/>
          <w:u w:val="single"/>
        </w:rPr>
        <w:t xml:space="preserve">Don’t Believe </w:t>
      </w:r>
      <w:r w:rsidR="001A2DA8">
        <w:rPr>
          <w:b/>
          <w:u w:val="single"/>
        </w:rPr>
        <w:t>Everything</w:t>
      </w:r>
      <w:r w:rsidR="00DA7CA7" w:rsidRPr="00892BCA">
        <w:rPr>
          <w:b/>
          <w:u w:val="single"/>
        </w:rPr>
        <w:t xml:space="preserve"> You Think </w:t>
      </w:r>
      <w:r w:rsidR="00931244" w:rsidRPr="00892BCA">
        <w:rPr>
          <w:b/>
          <w:u w:val="single"/>
        </w:rPr>
        <w:t>(assumptions; narrative</w:t>
      </w:r>
      <w:r w:rsidR="00DA7CA7" w:rsidRPr="00892BCA">
        <w:rPr>
          <w:b/>
          <w:u w:val="single"/>
        </w:rPr>
        <w:t>)</w:t>
      </w:r>
    </w:p>
    <w:p w14:paraId="3125C533" w14:textId="6B4EC0B1" w:rsidR="001E456F" w:rsidRPr="00A977B0" w:rsidRDefault="00F258ED" w:rsidP="001E456F">
      <w:pPr>
        <w:ind w:firstLine="720"/>
        <w:outlineLvl w:val="0"/>
        <w:rPr>
          <w:b/>
        </w:rPr>
      </w:pPr>
      <w:r w:rsidRPr="00F258ED">
        <w:rPr>
          <w:b/>
        </w:rPr>
        <w:t>W</w:t>
      </w:r>
      <w:r>
        <w:rPr>
          <w:b/>
          <w:i/>
        </w:rPr>
        <w:t>:</w:t>
      </w:r>
      <w:r w:rsidR="00EB5CD5">
        <w:rPr>
          <w:b/>
          <w:i/>
        </w:rPr>
        <w:t xml:space="preserve"> </w:t>
      </w:r>
      <w:r w:rsidR="001E456F">
        <w:rPr>
          <w:i/>
        </w:rPr>
        <w:t>More Beautiful World</w:t>
      </w:r>
      <w:r w:rsidR="001E456F">
        <w:t xml:space="preserve">: </w:t>
      </w:r>
      <w:r w:rsidR="00F22164">
        <w:t xml:space="preserve">Separation; Breakdown; Interbeing </w:t>
      </w:r>
    </w:p>
    <w:p w14:paraId="110B1357" w14:textId="15C6822B" w:rsidR="001E456F" w:rsidRPr="00E858BB" w:rsidRDefault="00F258ED" w:rsidP="001E456F">
      <w:r>
        <w:tab/>
      </w:r>
      <w:r>
        <w:rPr>
          <w:b/>
        </w:rPr>
        <w:t>Th:</w:t>
      </w:r>
      <w:r w:rsidR="00EB5CD5">
        <w:rPr>
          <w:b/>
        </w:rPr>
        <w:t xml:space="preserve"> </w:t>
      </w:r>
      <w:r w:rsidR="001E456F">
        <w:rPr>
          <w:i/>
        </w:rPr>
        <w:t>Sparks of Genius:</w:t>
      </w:r>
      <w:r w:rsidR="001E456F">
        <w:t xml:space="preserve"> </w:t>
      </w:r>
      <w:r w:rsidR="0029586B">
        <w:t>Ch.2-Schooling the Imagination</w:t>
      </w:r>
    </w:p>
    <w:p w14:paraId="64A0F8E6" w14:textId="731C2741" w:rsidR="00E858BB" w:rsidRPr="00E858BB" w:rsidRDefault="00E858BB" w:rsidP="00A977B0">
      <w:pPr>
        <w:outlineLvl w:val="0"/>
      </w:pPr>
    </w:p>
    <w:p w14:paraId="125C6741" w14:textId="4D65E53E" w:rsidR="00892BCA" w:rsidRPr="001E456F" w:rsidRDefault="00CD6194" w:rsidP="00892BCA">
      <w:pPr>
        <w:outlineLvl w:val="0"/>
        <w:rPr>
          <w:b/>
          <w:u w:val="single"/>
        </w:rPr>
      </w:pPr>
      <w:r w:rsidRPr="00892BCA">
        <w:rPr>
          <w:b/>
          <w:iCs/>
          <w:u w:val="single"/>
        </w:rPr>
        <w:t xml:space="preserve">Week 3 – </w:t>
      </w:r>
      <w:r w:rsidR="00F258ED">
        <w:rPr>
          <w:b/>
          <w:iCs/>
          <w:u w:val="single"/>
        </w:rPr>
        <w:t xml:space="preserve">M/T: </w:t>
      </w:r>
      <w:r w:rsidR="00DB2A2E" w:rsidRPr="00892BCA">
        <w:rPr>
          <w:b/>
          <w:iCs/>
          <w:u w:val="single"/>
        </w:rPr>
        <w:t>Your Culture Tells You What Is Real (and good and true)</w:t>
      </w:r>
      <w:r w:rsidRPr="00892BCA">
        <w:rPr>
          <w:b/>
          <w:iCs/>
          <w:u w:val="single"/>
        </w:rPr>
        <w:t xml:space="preserve">  </w:t>
      </w:r>
    </w:p>
    <w:p w14:paraId="50ACD7A3" w14:textId="3CE4B4F2" w:rsidR="001E456F" w:rsidRPr="00A977B0" w:rsidRDefault="00A74FD1" w:rsidP="00F22164">
      <w:pPr>
        <w:ind w:firstLine="720"/>
        <w:outlineLvl w:val="0"/>
        <w:rPr>
          <w:b/>
        </w:rPr>
      </w:pPr>
      <w:r>
        <w:rPr>
          <w:b/>
        </w:rPr>
        <w:t xml:space="preserve"> W</w:t>
      </w:r>
      <w:r w:rsidR="00F258ED">
        <w:rPr>
          <w:b/>
        </w:rPr>
        <w:t>:</w:t>
      </w:r>
      <w:r w:rsidR="00EB5CD5">
        <w:rPr>
          <w:b/>
        </w:rPr>
        <w:t xml:space="preserve"> </w:t>
      </w:r>
      <w:r w:rsidR="001E456F">
        <w:rPr>
          <w:i/>
        </w:rPr>
        <w:t>More Beautiful World</w:t>
      </w:r>
      <w:r w:rsidR="001E456F">
        <w:t xml:space="preserve">: </w:t>
      </w:r>
      <w:r w:rsidR="00F22164">
        <w:t>C</w:t>
      </w:r>
      <w:r w:rsidR="00017697">
        <w:t>ynicism; Insanity</w:t>
      </w:r>
    </w:p>
    <w:p w14:paraId="0FCC3F6A" w14:textId="193475AA" w:rsidR="00AF15CA" w:rsidRPr="00913321" w:rsidRDefault="00A74FD1" w:rsidP="001E456F">
      <w:r>
        <w:tab/>
      </w:r>
      <w:r>
        <w:rPr>
          <w:b/>
        </w:rPr>
        <w:t>Th</w:t>
      </w:r>
      <w:r w:rsidR="00F258ED">
        <w:rPr>
          <w:b/>
        </w:rPr>
        <w:t>:</w:t>
      </w:r>
      <w:r w:rsidR="00EB5CD5">
        <w:rPr>
          <w:b/>
        </w:rPr>
        <w:t xml:space="preserve"> </w:t>
      </w:r>
      <w:r w:rsidR="001E456F">
        <w:rPr>
          <w:i/>
        </w:rPr>
        <w:t>Sparks of Genius:</w:t>
      </w:r>
      <w:r w:rsidR="001E456F">
        <w:t xml:space="preserve"> </w:t>
      </w:r>
      <w:r w:rsidR="001E456F" w:rsidRPr="00255542">
        <w:t xml:space="preserve">Ch. </w:t>
      </w:r>
      <w:r w:rsidR="001E456F">
        <w:t>4-Imaging</w:t>
      </w:r>
    </w:p>
    <w:p w14:paraId="20DC3E37" w14:textId="77777777" w:rsidR="00566EEA" w:rsidRDefault="00566EEA" w:rsidP="00566EEA">
      <w:pPr>
        <w:outlineLvl w:val="0"/>
        <w:rPr>
          <w:b/>
          <w:u w:val="single"/>
        </w:rPr>
      </w:pPr>
    </w:p>
    <w:p w14:paraId="67C5DB94" w14:textId="396E6FEE" w:rsidR="00566EEA" w:rsidRPr="00892BCA" w:rsidRDefault="00566EEA" w:rsidP="00566EEA">
      <w:pPr>
        <w:outlineLvl w:val="0"/>
        <w:rPr>
          <w:b/>
          <w:u w:val="single"/>
        </w:rPr>
      </w:pPr>
      <w:r>
        <w:rPr>
          <w:b/>
          <w:u w:val="single"/>
        </w:rPr>
        <w:t>Week 4</w:t>
      </w:r>
      <w:r w:rsidRPr="00892BCA">
        <w:rPr>
          <w:b/>
          <w:u w:val="single"/>
        </w:rPr>
        <w:t xml:space="preserve"> – </w:t>
      </w:r>
      <w:r>
        <w:rPr>
          <w:b/>
          <w:u w:val="single"/>
        </w:rPr>
        <w:t xml:space="preserve">M/T: </w:t>
      </w:r>
      <w:r w:rsidRPr="00892BCA">
        <w:rPr>
          <w:b/>
          <w:u w:val="single"/>
        </w:rPr>
        <w:t>Fear &amp; the Need to Belong (conformity; stress; social beings)</w:t>
      </w:r>
    </w:p>
    <w:p w14:paraId="2361EF28" w14:textId="77777777" w:rsidR="00566EEA" w:rsidRPr="00A977B0" w:rsidRDefault="00566EEA" w:rsidP="00566EEA">
      <w:pPr>
        <w:ind w:firstLine="720"/>
        <w:outlineLvl w:val="0"/>
        <w:rPr>
          <w:b/>
        </w:rPr>
      </w:pPr>
      <w:r>
        <w:rPr>
          <w:b/>
        </w:rPr>
        <w:t xml:space="preserve">W: </w:t>
      </w:r>
      <w:r>
        <w:rPr>
          <w:i/>
        </w:rPr>
        <w:t>More Beautiful World</w:t>
      </w:r>
      <w:r>
        <w:t>: Science</w:t>
      </w:r>
    </w:p>
    <w:p w14:paraId="7F209EEE" w14:textId="77777777" w:rsidR="00566EEA" w:rsidRDefault="00566EEA" w:rsidP="00566EEA">
      <w:r>
        <w:tab/>
      </w:r>
      <w:r>
        <w:rPr>
          <w:b/>
        </w:rPr>
        <w:t xml:space="preserve">Th: </w:t>
      </w:r>
      <w:r>
        <w:rPr>
          <w:i/>
        </w:rPr>
        <w:t>Sparks of Genius:</w:t>
      </w:r>
      <w:r>
        <w:t xml:space="preserve"> </w:t>
      </w:r>
      <w:r w:rsidRPr="00255542">
        <w:t xml:space="preserve">Ch. </w:t>
      </w:r>
      <w:r>
        <w:t>6-Recognizing Patterns</w:t>
      </w:r>
    </w:p>
    <w:p w14:paraId="1D6F0C5F" w14:textId="77777777" w:rsidR="00566EEA" w:rsidRDefault="00566EEA" w:rsidP="00566EEA">
      <w:pPr>
        <w:ind w:firstLine="720"/>
        <w:outlineLvl w:val="0"/>
        <w:rPr>
          <w:b/>
        </w:rPr>
      </w:pPr>
      <w:r>
        <w:rPr>
          <w:b/>
        </w:rPr>
        <w:t>Th: Personal Experiment #1 due – May 4th (use idea from weeks 1-3)</w:t>
      </w:r>
    </w:p>
    <w:p w14:paraId="25AAB486" w14:textId="77777777" w:rsidR="00566EEA" w:rsidRPr="00E858BB" w:rsidRDefault="00566EEA" w:rsidP="001E456F"/>
    <w:p w14:paraId="13F7AC8A" w14:textId="20433349" w:rsidR="00CD6194" w:rsidRDefault="00566EEA" w:rsidP="00CD6194">
      <w:pPr>
        <w:outlineLvl w:val="0"/>
        <w:rPr>
          <w:b/>
          <w:u w:val="single"/>
        </w:rPr>
      </w:pPr>
      <w:r>
        <w:rPr>
          <w:b/>
          <w:u w:val="single"/>
        </w:rPr>
        <w:t>Week 5</w:t>
      </w:r>
      <w:r w:rsidR="00CD6194" w:rsidRPr="00892BCA">
        <w:rPr>
          <w:b/>
          <w:u w:val="single"/>
        </w:rPr>
        <w:t xml:space="preserve"> – </w:t>
      </w:r>
      <w:r w:rsidR="00FA39CE">
        <w:rPr>
          <w:b/>
          <w:u w:val="single"/>
        </w:rPr>
        <w:t>M</w:t>
      </w:r>
      <w:r w:rsidR="00F258ED">
        <w:rPr>
          <w:b/>
          <w:u w:val="single"/>
        </w:rPr>
        <w:t xml:space="preserve">: </w:t>
      </w:r>
      <w:r w:rsidR="0078407E" w:rsidRPr="00892BCA">
        <w:rPr>
          <w:b/>
          <w:u w:val="single"/>
        </w:rPr>
        <w:t>Lies Your Teacher Told You</w:t>
      </w:r>
      <w:r w:rsidR="003438EB" w:rsidRPr="00892BCA">
        <w:rPr>
          <w:b/>
          <w:u w:val="single"/>
        </w:rPr>
        <w:t xml:space="preserve"> (history;</w:t>
      </w:r>
      <w:r w:rsidR="00931244" w:rsidRPr="00892BCA">
        <w:rPr>
          <w:b/>
          <w:u w:val="single"/>
        </w:rPr>
        <w:t xml:space="preserve"> </w:t>
      </w:r>
      <w:r w:rsidR="003438EB" w:rsidRPr="00892BCA">
        <w:rPr>
          <w:b/>
          <w:u w:val="single"/>
        </w:rPr>
        <w:t>education;</w:t>
      </w:r>
      <w:r w:rsidR="00931244" w:rsidRPr="00892BCA">
        <w:rPr>
          <w:b/>
          <w:u w:val="single"/>
        </w:rPr>
        <w:t xml:space="preserve"> </w:t>
      </w:r>
      <w:r w:rsidR="003438EB" w:rsidRPr="00892BCA">
        <w:rPr>
          <w:b/>
          <w:u w:val="single"/>
        </w:rPr>
        <w:t>intelligences)</w:t>
      </w:r>
    </w:p>
    <w:p w14:paraId="21B6D444" w14:textId="243BA33B" w:rsidR="00566EEA" w:rsidRDefault="00566EEA" w:rsidP="00CD6194">
      <w:pPr>
        <w:outlineLvl w:val="0"/>
        <w:rPr>
          <w:b/>
        </w:rPr>
      </w:pPr>
      <w:r>
        <w:rPr>
          <w:b/>
        </w:rPr>
        <w:tab/>
        <w:t>No class this week; instructor out of town at a workshop</w:t>
      </w:r>
      <w:r w:rsidR="004B55C5">
        <w:rPr>
          <w:b/>
        </w:rPr>
        <w:t>; video assignment</w:t>
      </w:r>
    </w:p>
    <w:p w14:paraId="2E24E2F5" w14:textId="51938AAB" w:rsidR="004B55C5" w:rsidRPr="00566EEA" w:rsidRDefault="004B55C5" w:rsidP="00CD6194">
      <w:pPr>
        <w:outlineLvl w:val="0"/>
        <w:rPr>
          <w:b/>
        </w:rPr>
      </w:pPr>
      <w:r>
        <w:rPr>
          <w:b/>
        </w:rPr>
        <w:tab/>
        <w:t>Participation: Discover your “multiple intelligences” (</w:t>
      </w:r>
      <w:r w:rsidRPr="004B55C5">
        <w:rPr>
          <w:b/>
          <w:u w:val="single"/>
        </w:rPr>
        <w:t>1 page report due Fri.)</w:t>
      </w:r>
    </w:p>
    <w:p w14:paraId="4607C927" w14:textId="37FA8B17" w:rsidR="00566EEA" w:rsidRPr="00A977B0" w:rsidRDefault="00566EEA" w:rsidP="00566EEA">
      <w:pPr>
        <w:ind w:firstLine="720"/>
        <w:outlineLvl w:val="0"/>
        <w:rPr>
          <w:b/>
        </w:rPr>
      </w:pPr>
      <w:r>
        <w:rPr>
          <w:b/>
        </w:rPr>
        <w:t xml:space="preserve">W: </w:t>
      </w:r>
      <w:r>
        <w:rPr>
          <w:i/>
        </w:rPr>
        <w:t>More Beautiful World</w:t>
      </w:r>
      <w:r>
        <w:t>: Morphogenesis; Newness</w:t>
      </w:r>
    </w:p>
    <w:p w14:paraId="33BCBD3A" w14:textId="77777777" w:rsidR="00566EEA" w:rsidRPr="00FA39CE" w:rsidRDefault="00566EEA" w:rsidP="00566EEA">
      <w:r>
        <w:tab/>
      </w:r>
      <w:r>
        <w:rPr>
          <w:b/>
        </w:rPr>
        <w:t xml:space="preserve">Th: </w:t>
      </w:r>
      <w:r>
        <w:rPr>
          <w:i/>
        </w:rPr>
        <w:t>Sparks of Genius:</w:t>
      </w:r>
      <w:r>
        <w:t xml:space="preserve"> Ch. 8-Analogizing</w:t>
      </w:r>
    </w:p>
    <w:p w14:paraId="511882FD" w14:textId="026D58F6" w:rsidR="000C0C51" w:rsidRPr="00A534D7" w:rsidRDefault="000C0C51" w:rsidP="00A534D7">
      <w:pPr>
        <w:ind w:left="2160" w:firstLine="720"/>
      </w:pPr>
    </w:p>
    <w:p w14:paraId="4B79DFDA" w14:textId="2063AA4C" w:rsidR="00CD6194" w:rsidRPr="00892BCA" w:rsidRDefault="00CD6194" w:rsidP="00CD6194">
      <w:pPr>
        <w:outlineLvl w:val="0"/>
        <w:rPr>
          <w:b/>
          <w:u w:val="single"/>
        </w:rPr>
      </w:pPr>
      <w:r w:rsidRPr="00892BCA">
        <w:rPr>
          <w:b/>
          <w:u w:val="single"/>
        </w:rPr>
        <w:t xml:space="preserve">Week 6  – </w:t>
      </w:r>
      <w:r w:rsidR="00F258ED">
        <w:rPr>
          <w:b/>
          <w:u w:val="single"/>
        </w:rPr>
        <w:t xml:space="preserve">M/T: </w:t>
      </w:r>
      <w:r w:rsidR="003438EB" w:rsidRPr="00892BCA">
        <w:rPr>
          <w:b/>
          <w:u w:val="single"/>
        </w:rPr>
        <w:t>You Can Change Your Mind (neuroplasticity)</w:t>
      </w:r>
    </w:p>
    <w:p w14:paraId="7215EBF2" w14:textId="796F0957" w:rsidR="002957AB" w:rsidRPr="00A977B0" w:rsidRDefault="00CD6194" w:rsidP="002957AB">
      <w:pPr>
        <w:outlineLvl w:val="0"/>
        <w:rPr>
          <w:b/>
        </w:rPr>
      </w:pPr>
      <w:r w:rsidRPr="00255542">
        <w:rPr>
          <w:b/>
        </w:rPr>
        <w:t xml:space="preserve"> </w:t>
      </w:r>
      <w:r w:rsidR="002957AB">
        <w:rPr>
          <w:b/>
        </w:rPr>
        <w:tab/>
      </w:r>
      <w:r w:rsidR="00F258ED">
        <w:rPr>
          <w:b/>
        </w:rPr>
        <w:t>W:</w:t>
      </w:r>
      <w:r w:rsidR="00A74FD1">
        <w:rPr>
          <w:b/>
        </w:rPr>
        <w:t xml:space="preserve"> </w:t>
      </w:r>
      <w:r w:rsidR="002957AB">
        <w:rPr>
          <w:i/>
        </w:rPr>
        <w:t>More Beautiful World</w:t>
      </w:r>
      <w:r w:rsidR="002957AB">
        <w:t xml:space="preserve">: </w:t>
      </w:r>
      <w:r w:rsidR="00017697">
        <w:t xml:space="preserve">Urgency; Doing; Non-Doing </w:t>
      </w:r>
    </w:p>
    <w:p w14:paraId="4E09A570" w14:textId="33C6363B" w:rsidR="002957AB" w:rsidRPr="00E858BB" w:rsidRDefault="00F258ED" w:rsidP="002957AB">
      <w:r>
        <w:tab/>
      </w:r>
      <w:r>
        <w:rPr>
          <w:b/>
        </w:rPr>
        <w:t>Th:</w:t>
      </w:r>
      <w:r w:rsidR="00A74FD1">
        <w:rPr>
          <w:b/>
        </w:rPr>
        <w:t xml:space="preserve"> </w:t>
      </w:r>
      <w:r w:rsidR="002957AB">
        <w:rPr>
          <w:i/>
        </w:rPr>
        <w:t>Sparks of Genius:</w:t>
      </w:r>
      <w:r w:rsidR="002957AB">
        <w:t xml:space="preserve"> </w:t>
      </w:r>
      <w:r w:rsidR="002957AB" w:rsidRPr="00255542">
        <w:t xml:space="preserve">Ch. </w:t>
      </w:r>
      <w:r w:rsidR="002957AB">
        <w:t>9-Body Thinking</w:t>
      </w:r>
    </w:p>
    <w:p w14:paraId="6719EF13" w14:textId="59DC437D" w:rsidR="00F456C1" w:rsidRPr="001613CD" w:rsidRDefault="00F456C1" w:rsidP="002957AB">
      <w:pPr>
        <w:ind w:firstLine="720"/>
      </w:pPr>
    </w:p>
    <w:p w14:paraId="523DB09F" w14:textId="700EA4B7" w:rsidR="00CD6194" w:rsidRPr="00892BCA" w:rsidRDefault="00CD6194" w:rsidP="00CD6194">
      <w:pPr>
        <w:outlineLvl w:val="0"/>
        <w:rPr>
          <w:b/>
          <w:i/>
          <w:u w:val="single"/>
        </w:rPr>
      </w:pPr>
      <w:r w:rsidRPr="00892BCA">
        <w:rPr>
          <w:b/>
          <w:u w:val="single"/>
        </w:rPr>
        <w:t xml:space="preserve">Week 7 – </w:t>
      </w:r>
      <w:r w:rsidR="00F258ED">
        <w:rPr>
          <w:b/>
          <w:u w:val="single"/>
        </w:rPr>
        <w:t xml:space="preserve">M/T: </w:t>
      </w:r>
      <w:r w:rsidR="003438EB" w:rsidRPr="00892BCA">
        <w:rPr>
          <w:b/>
          <w:u w:val="single"/>
        </w:rPr>
        <w:t>“</w:t>
      </w:r>
      <w:r w:rsidR="005E416F" w:rsidRPr="00892BCA">
        <w:rPr>
          <w:b/>
          <w:u w:val="single"/>
        </w:rPr>
        <w:t>Don’t Just Do</w:t>
      </w:r>
      <w:r w:rsidR="003438EB" w:rsidRPr="00892BCA">
        <w:rPr>
          <w:b/>
          <w:u w:val="single"/>
        </w:rPr>
        <w:t xml:space="preserve"> Something – Sit There!” (mindfulness, meditation)</w:t>
      </w:r>
    </w:p>
    <w:p w14:paraId="6FE89C94" w14:textId="477A4F0B" w:rsidR="002957AB" w:rsidRPr="00A977B0" w:rsidRDefault="00F258ED" w:rsidP="002957AB">
      <w:pPr>
        <w:ind w:firstLine="720"/>
        <w:outlineLvl w:val="0"/>
        <w:rPr>
          <w:b/>
        </w:rPr>
      </w:pPr>
      <w:r>
        <w:rPr>
          <w:b/>
        </w:rPr>
        <w:t>W:</w:t>
      </w:r>
      <w:r w:rsidR="002957AB">
        <w:rPr>
          <w:i/>
        </w:rPr>
        <w:t>More Beautiful World</w:t>
      </w:r>
      <w:r w:rsidR="002957AB">
        <w:t xml:space="preserve">: </w:t>
      </w:r>
      <w:r w:rsidR="00017697">
        <w:t xml:space="preserve">Struggle, Pain, Pleasure </w:t>
      </w:r>
    </w:p>
    <w:p w14:paraId="47E366A1" w14:textId="10792BC3" w:rsidR="00913321" w:rsidRPr="001613CD" w:rsidRDefault="00F258ED" w:rsidP="002957AB">
      <w:r>
        <w:tab/>
      </w:r>
      <w:r>
        <w:rPr>
          <w:b/>
        </w:rPr>
        <w:t>Th:</w:t>
      </w:r>
      <w:r w:rsidR="002957AB">
        <w:rPr>
          <w:i/>
        </w:rPr>
        <w:t>Sparks of Genius:</w:t>
      </w:r>
      <w:r w:rsidR="002957AB">
        <w:t xml:space="preserve"> </w:t>
      </w:r>
      <w:r w:rsidR="002957AB" w:rsidRPr="00255542">
        <w:t>Ch. 1</w:t>
      </w:r>
      <w:r w:rsidR="002957AB">
        <w:t>0-Empathizing</w:t>
      </w:r>
    </w:p>
    <w:p w14:paraId="062F1D30" w14:textId="5896556A" w:rsidR="00E937CA" w:rsidRPr="00B35748" w:rsidRDefault="00E937CA" w:rsidP="00CD6194"/>
    <w:p w14:paraId="0984B975" w14:textId="520DF2AD" w:rsidR="00CD6194" w:rsidRPr="00892BCA" w:rsidRDefault="00CD6194" w:rsidP="00CD6194">
      <w:pPr>
        <w:rPr>
          <w:b/>
          <w:u w:val="single"/>
        </w:rPr>
      </w:pPr>
      <w:r w:rsidRPr="00892BCA">
        <w:rPr>
          <w:b/>
          <w:u w:val="single"/>
        </w:rPr>
        <w:t xml:space="preserve">Week 8 – </w:t>
      </w:r>
      <w:r w:rsidR="00FA39CE">
        <w:rPr>
          <w:b/>
          <w:u w:val="single"/>
        </w:rPr>
        <w:t>M</w:t>
      </w:r>
      <w:r w:rsidR="00F258ED">
        <w:rPr>
          <w:b/>
          <w:u w:val="single"/>
        </w:rPr>
        <w:t xml:space="preserve">: </w:t>
      </w:r>
      <w:r w:rsidR="005E416F" w:rsidRPr="00892BCA">
        <w:rPr>
          <w:b/>
          <w:u w:val="single"/>
        </w:rPr>
        <w:t>Taking Play Seriously (</w:t>
      </w:r>
      <w:r w:rsidR="003438EB" w:rsidRPr="00892BCA">
        <w:rPr>
          <w:b/>
          <w:u w:val="single"/>
        </w:rPr>
        <w:t>benefits of play)</w:t>
      </w:r>
    </w:p>
    <w:p w14:paraId="3A3739BB" w14:textId="297BD7D0" w:rsidR="00017697" w:rsidRPr="00A977B0" w:rsidRDefault="00FA39CE" w:rsidP="00017697">
      <w:pPr>
        <w:ind w:firstLine="720"/>
        <w:outlineLvl w:val="0"/>
        <w:rPr>
          <w:b/>
        </w:rPr>
      </w:pPr>
      <w:r>
        <w:rPr>
          <w:b/>
        </w:rPr>
        <w:t>T</w:t>
      </w:r>
      <w:r w:rsidR="00F258ED">
        <w:rPr>
          <w:b/>
        </w:rPr>
        <w:t>:</w:t>
      </w:r>
      <w:r>
        <w:rPr>
          <w:b/>
        </w:rPr>
        <w:t xml:space="preserve"> </w:t>
      </w:r>
      <w:r w:rsidR="002957AB">
        <w:rPr>
          <w:i/>
        </w:rPr>
        <w:t>More Beautiful World</w:t>
      </w:r>
      <w:r w:rsidR="002957AB">
        <w:t xml:space="preserve">: </w:t>
      </w:r>
      <w:r w:rsidR="00017697">
        <w:t xml:space="preserve">Judgment; Hate; Righteousness </w:t>
      </w:r>
    </w:p>
    <w:p w14:paraId="024DE434" w14:textId="7BFB5E92" w:rsidR="00913321" w:rsidRDefault="00F258ED" w:rsidP="002957AB">
      <w:r>
        <w:tab/>
      </w:r>
      <w:r w:rsidR="00FA39CE">
        <w:rPr>
          <w:b/>
        </w:rPr>
        <w:t>W</w:t>
      </w:r>
      <w:r>
        <w:rPr>
          <w:b/>
        </w:rPr>
        <w:t>:</w:t>
      </w:r>
      <w:r w:rsidR="00FA39CE">
        <w:rPr>
          <w:b/>
        </w:rPr>
        <w:t xml:space="preserve"> </w:t>
      </w:r>
      <w:r w:rsidR="002957AB">
        <w:rPr>
          <w:i/>
        </w:rPr>
        <w:t>Sparks of Genius:</w:t>
      </w:r>
      <w:r w:rsidR="002957AB">
        <w:t xml:space="preserve"> </w:t>
      </w:r>
      <w:r w:rsidR="002957AB" w:rsidRPr="00255542">
        <w:t>Ch. 1</w:t>
      </w:r>
      <w:r w:rsidR="002957AB">
        <w:t>3-Playing</w:t>
      </w:r>
    </w:p>
    <w:p w14:paraId="4FDC1A42" w14:textId="7EB54D79" w:rsidR="00F124E9" w:rsidRDefault="00F124E9" w:rsidP="00F124E9">
      <w:pPr>
        <w:ind w:firstLine="720"/>
        <w:rPr>
          <w:b/>
        </w:rPr>
      </w:pPr>
      <w:r>
        <w:rPr>
          <w:b/>
        </w:rPr>
        <w:t xml:space="preserve">Th: Personal Experiment #2 – </w:t>
      </w:r>
      <w:r w:rsidR="00136594">
        <w:rPr>
          <w:b/>
        </w:rPr>
        <w:t>June 1</w:t>
      </w:r>
      <w:r w:rsidR="00136594" w:rsidRPr="007A5C2D">
        <w:rPr>
          <w:b/>
          <w:vertAlign w:val="superscript"/>
        </w:rPr>
        <w:t>st</w:t>
      </w:r>
      <w:r w:rsidR="007A5C2D">
        <w:rPr>
          <w:b/>
        </w:rPr>
        <w:t xml:space="preserve"> </w:t>
      </w:r>
      <w:r>
        <w:rPr>
          <w:b/>
        </w:rPr>
        <w:t>(use idea from weeks 4-7)</w:t>
      </w:r>
    </w:p>
    <w:p w14:paraId="61C5EB3D" w14:textId="77777777" w:rsidR="00F258ED" w:rsidRDefault="00F258ED" w:rsidP="00B35748">
      <w:pPr>
        <w:rPr>
          <w:b/>
        </w:rPr>
      </w:pPr>
    </w:p>
    <w:p w14:paraId="524051FB" w14:textId="00DE670B" w:rsidR="004416F5" w:rsidRPr="00D80EA1" w:rsidRDefault="00CD6194" w:rsidP="00D80EA1">
      <w:pPr>
        <w:rPr>
          <w:b/>
          <w:u w:val="single"/>
        </w:rPr>
      </w:pPr>
      <w:r w:rsidRPr="00892BCA">
        <w:rPr>
          <w:b/>
          <w:u w:val="single"/>
        </w:rPr>
        <w:t xml:space="preserve">Week 9 – </w:t>
      </w:r>
      <w:r w:rsidR="00F258ED">
        <w:rPr>
          <w:b/>
          <w:u w:val="single"/>
        </w:rPr>
        <w:t xml:space="preserve">M/T: </w:t>
      </w:r>
      <w:r w:rsidR="0001213B" w:rsidRPr="00892BCA">
        <w:rPr>
          <w:b/>
          <w:u w:val="single"/>
        </w:rPr>
        <w:t>You Can’t Fool Mother Nature (biomimicry; health; wildness)</w:t>
      </w:r>
      <w:r w:rsidR="00B35748">
        <w:rPr>
          <w:i/>
        </w:rPr>
        <w:t xml:space="preserve"> </w:t>
      </w:r>
    </w:p>
    <w:p w14:paraId="0E721FF8" w14:textId="72DB4419" w:rsidR="00B35748" w:rsidRPr="00B35748" w:rsidRDefault="00F258ED" w:rsidP="00017697">
      <w:pPr>
        <w:ind w:firstLine="720"/>
        <w:outlineLvl w:val="0"/>
        <w:rPr>
          <w:b/>
        </w:rPr>
      </w:pPr>
      <w:r>
        <w:rPr>
          <w:b/>
        </w:rPr>
        <w:t>W:</w:t>
      </w:r>
      <w:r w:rsidR="00FA39CE">
        <w:rPr>
          <w:b/>
        </w:rPr>
        <w:t xml:space="preserve"> </w:t>
      </w:r>
      <w:r w:rsidR="00B35748" w:rsidRPr="008205FA">
        <w:rPr>
          <w:i/>
        </w:rPr>
        <w:t>More Be</w:t>
      </w:r>
      <w:r w:rsidR="00B35748">
        <w:rPr>
          <w:i/>
        </w:rPr>
        <w:t>autiful World</w:t>
      </w:r>
      <w:r w:rsidR="00D80EA1">
        <w:t xml:space="preserve">: </w:t>
      </w:r>
      <w:r w:rsidR="00017697">
        <w:t>Psychopathy, Evil</w:t>
      </w:r>
    </w:p>
    <w:p w14:paraId="78150D5A" w14:textId="3548A745" w:rsidR="00BB09CF" w:rsidRDefault="00F258ED" w:rsidP="00FA39CE">
      <w:pPr>
        <w:ind w:left="720"/>
      </w:pPr>
      <w:r>
        <w:rPr>
          <w:b/>
        </w:rPr>
        <w:t>Th:</w:t>
      </w:r>
      <w:r w:rsidR="00FA39CE">
        <w:rPr>
          <w:b/>
        </w:rPr>
        <w:t xml:space="preserve"> </w:t>
      </w:r>
      <w:r w:rsidR="00B35748">
        <w:rPr>
          <w:i/>
        </w:rPr>
        <w:t>Sparks of Genius</w:t>
      </w:r>
      <w:r w:rsidR="00B35748" w:rsidRPr="00255542">
        <w:t xml:space="preserve"> – Ch. </w:t>
      </w:r>
      <w:r w:rsidR="00D80EA1">
        <w:t>12-Modeling</w:t>
      </w:r>
    </w:p>
    <w:p w14:paraId="5A9D3467" w14:textId="77777777" w:rsidR="00153AF3" w:rsidRPr="00255542" w:rsidRDefault="00153AF3" w:rsidP="00153AF3"/>
    <w:p w14:paraId="3E224139" w14:textId="741F1362" w:rsidR="00CD6194" w:rsidRPr="00892BCA" w:rsidRDefault="00CD6194" w:rsidP="00CD6194">
      <w:pPr>
        <w:outlineLvl w:val="0"/>
        <w:rPr>
          <w:b/>
          <w:u w:val="single"/>
        </w:rPr>
      </w:pPr>
      <w:r w:rsidRPr="00892BCA">
        <w:rPr>
          <w:b/>
          <w:u w:val="single"/>
        </w:rPr>
        <w:t xml:space="preserve">Week 10 – </w:t>
      </w:r>
      <w:r w:rsidR="00F258ED">
        <w:rPr>
          <w:b/>
          <w:u w:val="single"/>
        </w:rPr>
        <w:t xml:space="preserve">M/T: </w:t>
      </w:r>
      <w:r w:rsidR="003373B2" w:rsidRPr="00892BCA">
        <w:rPr>
          <w:b/>
          <w:u w:val="single"/>
        </w:rPr>
        <w:t>The Challenge of Our Times (climate change)</w:t>
      </w:r>
    </w:p>
    <w:p w14:paraId="08F49897" w14:textId="794DE929" w:rsidR="00D80EA1" w:rsidRPr="00A977B0" w:rsidRDefault="00F258ED" w:rsidP="00D80EA1">
      <w:pPr>
        <w:ind w:firstLine="720"/>
        <w:outlineLvl w:val="0"/>
        <w:rPr>
          <w:b/>
        </w:rPr>
      </w:pPr>
      <w:r>
        <w:rPr>
          <w:b/>
        </w:rPr>
        <w:t>W:</w:t>
      </w:r>
      <w:r w:rsidR="00D80EA1">
        <w:rPr>
          <w:i/>
        </w:rPr>
        <w:t>More Beautiful World</w:t>
      </w:r>
      <w:r w:rsidR="00D80EA1">
        <w:t xml:space="preserve">: </w:t>
      </w:r>
      <w:r w:rsidR="001450EB">
        <w:t xml:space="preserve">Disruption, Miracle, </w:t>
      </w:r>
      <w:r w:rsidR="00017697">
        <w:t>Consciousness</w:t>
      </w:r>
    </w:p>
    <w:p w14:paraId="2A8E9E64" w14:textId="5877B84B" w:rsidR="00D80EA1" w:rsidRPr="00E858BB" w:rsidRDefault="00F258ED" w:rsidP="00D80EA1">
      <w:r>
        <w:tab/>
      </w:r>
      <w:r>
        <w:rPr>
          <w:b/>
        </w:rPr>
        <w:t>Th:</w:t>
      </w:r>
      <w:r w:rsidR="00D80EA1">
        <w:rPr>
          <w:i/>
        </w:rPr>
        <w:t>Sparks of Genius:</w:t>
      </w:r>
      <w:r w:rsidR="00D80EA1">
        <w:t xml:space="preserve"> </w:t>
      </w:r>
      <w:r w:rsidR="00D80EA1" w:rsidRPr="00255542">
        <w:t>Ch. 1</w:t>
      </w:r>
      <w:r w:rsidR="00D80EA1">
        <w:t>3-Transforming</w:t>
      </w:r>
    </w:p>
    <w:p w14:paraId="3F45DF6D" w14:textId="77777777" w:rsidR="00FA39CE" w:rsidRDefault="00FA39CE" w:rsidP="00892BCA">
      <w:pPr>
        <w:ind w:firstLine="720"/>
        <w:outlineLvl w:val="0"/>
      </w:pPr>
    </w:p>
    <w:p w14:paraId="7925ECA8" w14:textId="123A7B27" w:rsidR="00CD6194" w:rsidRPr="00255542" w:rsidRDefault="00427697" w:rsidP="007A5C2D">
      <w:pPr>
        <w:outlineLvl w:val="0"/>
      </w:pPr>
      <w:r w:rsidRPr="00255542">
        <w:t xml:space="preserve"> </w:t>
      </w:r>
    </w:p>
    <w:p w14:paraId="700DEEE3" w14:textId="71AB6608" w:rsidR="00FA39CE" w:rsidRPr="00136594" w:rsidRDefault="00CD6194" w:rsidP="00136594">
      <w:pPr>
        <w:outlineLvl w:val="0"/>
        <w:rPr>
          <w:b/>
          <w:u w:val="single"/>
        </w:rPr>
      </w:pPr>
      <w:r w:rsidRPr="00892BCA">
        <w:rPr>
          <w:b/>
          <w:u w:val="single"/>
        </w:rPr>
        <w:t xml:space="preserve">Week 11 – </w:t>
      </w:r>
      <w:r w:rsidR="00F258ED">
        <w:rPr>
          <w:b/>
          <w:u w:val="single"/>
        </w:rPr>
        <w:t xml:space="preserve">M/T: </w:t>
      </w:r>
      <w:r w:rsidR="005E416F" w:rsidRPr="00892BCA">
        <w:rPr>
          <w:b/>
          <w:u w:val="single"/>
        </w:rPr>
        <w:t>Revolution (paradigm shifts; empowerment; grassroots)</w:t>
      </w:r>
      <w:r w:rsidR="003373B2" w:rsidRPr="00255542">
        <w:rPr>
          <w:b/>
        </w:rPr>
        <w:tab/>
      </w:r>
    </w:p>
    <w:p w14:paraId="116D4827" w14:textId="619280A9" w:rsidR="00D80EA1" w:rsidRPr="00A977B0" w:rsidRDefault="00F258ED" w:rsidP="00FA39CE">
      <w:pPr>
        <w:ind w:firstLine="720"/>
        <w:outlineLvl w:val="0"/>
        <w:rPr>
          <w:b/>
        </w:rPr>
      </w:pPr>
      <w:r>
        <w:rPr>
          <w:b/>
        </w:rPr>
        <w:t>W:</w:t>
      </w:r>
      <w:r w:rsidR="00D80EA1">
        <w:rPr>
          <w:i/>
        </w:rPr>
        <w:t>More Beautiful World</w:t>
      </w:r>
      <w:r w:rsidR="00D80EA1">
        <w:t xml:space="preserve">: Destiny; Initiation </w:t>
      </w:r>
    </w:p>
    <w:p w14:paraId="6E289FD8" w14:textId="77777777" w:rsidR="00BB09CF" w:rsidRDefault="00F258ED" w:rsidP="00D80EA1">
      <w:r>
        <w:tab/>
      </w:r>
      <w:r>
        <w:rPr>
          <w:b/>
        </w:rPr>
        <w:t>Th:</w:t>
      </w:r>
      <w:r w:rsidR="00D80EA1">
        <w:rPr>
          <w:i/>
        </w:rPr>
        <w:t>Sparks of Genius:</w:t>
      </w:r>
      <w:r w:rsidR="00D80EA1">
        <w:t xml:space="preserve"> </w:t>
      </w:r>
      <w:r w:rsidR="00D80EA1" w:rsidRPr="00255542">
        <w:t>Ch. 1</w:t>
      </w:r>
      <w:r w:rsidR="00D80EA1">
        <w:t>4-Synthesizing</w:t>
      </w:r>
    </w:p>
    <w:p w14:paraId="57763412" w14:textId="6F8BA8A1" w:rsidR="00136594" w:rsidRDefault="00136594" w:rsidP="00136594">
      <w:pPr>
        <w:ind w:firstLine="720"/>
      </w:pPr>
      <w:r>
        <w:rPr>
          <w:b/>
        </w:rPr>
        <w:t xml:space="preserve">Th: </w:t>
      </w:r>
      <w:r>
        <w:rPr>
          <w:b/>
        </w:rPr>
        <w:t xml:space="preserve">Personal Experiment #3 – </w:t>
      </w:r>
      <w:r>
        <w:rPr>
          <w:b/>
        </w:rPr>
        <w:t>June 22</w:t>
      </w:r>
      <w:r w:rsidRPr="00136594">
        <w:rPr>
          <w:b/>
          <w:vertAlign w:val="superscript"/>
        </w:rPr>
        <w:t>nd</w:t>
      </w:r>
      <w:r>
        <w:rPr>
          <w:b/>
        </w:rPr>
        <w:t xml:space="preserve"> </w:t>
      </w:r>
      <w:r>
        <w:rPr>
          <w:b/>
        </w:rPr>
        <w:t>(use idea from weeks 8-10)</w:t>
      </w:r>
    </w:p>
    <w:p w14:paraId="01896AA0" w14:textId="77777777" w:rsidR="00AF15CA" w:rsidRPr="00E858BB" w:rsidRDefault="00AF15CA" w:rsidP="00D80EA1"/>
    <w:p w14:paraId="18D2FFC4" w14:textId="6ECD4F32" w:rsidR="003373B2" w:rsidRDefault="003373B2" w:rsidP="00AF15CA">
      <w:pPr>
        <w:outlineLvl w:val="0"/>
      </w:pPr>
      <w:r w:rsidRPr="00892BCA">
        <w:rPr>
          <w:b/>
          <w:u w:val="single"/>
        </w:rPr>
        <w:t>Week 12 – Finals Week</w:t>
      </w:r>
      <w:r w:rsidR="00AF15CA">
        <w:rPr>
          <w:b/>
        </w:rPr>
        <w:t xml:space="preserve">: </w:t>
      </w:r>
    </w:p>
    <w:p w14:paraId="556419D7" w14:textId="7C401D80" w:rsidR="00476A55" w:rsidRDefault="00476A55" w:rsidP="00AF15CA">
      <w:pPr>
        <w:outlineLvl w:val="0"/>
      </w:pPr>
      <w:r>
        <w:tab/>
        <w:t xml:space="preserve">Final essay due online: </w:t>
      </w:r>
      <w:r w:rsidRPr="00476A55">
        <w:rPr>
          <w:i/>
        </w:rPr>
        <w:t>turnitin.com</w:t>
      </w:r>
      <w:r>
        <w:t xml:space="preserve"> (see website for due date/time)</w:t>
      </w:r>
    </w:p>
    <w:p w14:paraId="5CCDD533" w14:textId="77777777" w:rsidR="005325E6" w:rsidRDefault="005325E6" w:rsidP="00084163">
      <w:pPr>
        <w:outlineLvl w:val="0"/>
        <w:rPr>
          <w:b/>
          <w:u w:val="single"/>
        </w:rPr>
      </w:pPr>
    </w:p>
    <w:p w14:paraId="0F7AAC97" w14:textId="77777777" w:rsidR="00476A55" w:rsidRDefault="00476A55" w:rsidP="00476A55">
      <w:pPr>
        <w:rPr>
          <w:b/>
          <w:bCs/>
          <w:u w:val="single"/>
        </w:rPr>
      </w:pPr>
    </w:p>
    <w:p w14:paraId="703BDF04" w14:textId="77777777" w:rsidR="00476A55" w:rsidRPr="00255542" w:rsidRDefault="00476A55" w:rsidP="00476A55">
      <w:pPr>
        <w:rPr>
          <w:color w:val="000000" w:themeColor="text1"/>
        </w:rPr>
      </w:pPr>
      <w:r w:rsidRPr="00255542">
        <w:rPr>
          <w:b/>
          <w:bCs/>
          <w:u w:val="single"/>
        </w:rPr>
        <w:t>Absences</w:t>
      </w:r>
      <w:r w:rsidRPr="00255542">
        <w:t xml:space="preserve">: You may </w:t>
      </w:r>
      <w:r>
        <w:t>miss 3 classes in the quarter. Any absences beyond 3 need to be discussed with instructor during office hours.</w:t>
      </w:r>
      <w:r w:rsidRPr="00255542">
        <w:t xml:space="preserve"> </w:t>
      </w:r>
      <w:r>
        <w:t xml:space="preserve"> You </w:t>
      </w:r>
      <w:r w:rsidRPr="00CA76BB">
        <w:rPr>
          <w:i/>
        </w:rPr>
        <w:t>may</w:t>
      </w:r>
      <w:r>
        <w:t xml:space="preserve"> be dropped after 4 absences. You are responsible for material covered in class while you are absent. </w:t>
      </w:r>
    </w:p>
    <w:p w14:paraId="43E78534" w14:textId="77777777" w:rsidR="00476A55" w:rsidRDefault="00476A55" w:rsidP="00476A55">
      <w:pPr>
        <w:rPr>
          <w:b/>
          <w:u w:val="single"/>
        </w:rPr>
      </w:pPr>
    </w:p>
    <w:p w14:paraId="23EDF355" w14:textId="77777777" w:rsidR="00476A55" w:rsidRDefault="00476A55" w:rsidP="00476A55">
      <w:r w:rsidRPr="00255542">
        <w:rPr>
          <w:b/>
          <w:u w:val="single"/>
        </w:rPr>
        <w:t xml:space="preserve">Plagiarism: </w:t>
      </w:r>
      <w:r w:rsidRPr="00255542">
        <w:t>Any instances of copying and pasting from Internet sources, books, articles, or other students’ papers will be immediately reported to De Anza Administration.</w:t>
      </w:r>
    </w:p>
    <w:p w14:paraId="47E0A083" w14:textId="77777777" w:rsidR="00476A55" w:rsidRDefault="00476A55" w:rsidP="00084163">
      <w:pPr>
        <w:outlineLvl w:val="0"/>
        <w:rPr>
          <w:b/>
          <w:u w:val="single"/>
        </w:rPr>
      </w:pPr>
    </w:p>
    <w:p w14:paraId="59698F69" w14:textId="4E9A37EC" w:rsidR="00A534D7" w:rsidRPr="00255542" w:rsidRDefault="00A534D7" w:rsidP="00A534D7">
      <w:pPr>
        <w:rPr>
          <w:b/>
          <w:u w:val="single"/>
        </w:rPr>
      </w:pPr>
      <w:r>
        <w:rPr>
          <w:b/>
          <w:u w:val="single"/>
        </w:rPr>
        <w:t>Two extra</w:t>
      </w:r>
      <w:r w:rsidR="00BB09CF">
        <w:rPr>
          <w:b/>
          <w:u w:val="single"/>
        </w:rPr>
        <w:t xml:space="preserve"> credit options:  Due b</w:t>
      </w:r>
      <w:r w:rsidR="00C12475">
        <w:rPr>
          <w:b/>
          <w:u w:val="single"/>
        </w:rPr>
        <w:t xml:space="preserve">y Sunday, June 18th </w:t>
      </w:r>
      <w:r w:rsidRPr="00267EDD">
        <w:rPr>
          <w:b/>
          <w:sz w:val="20"/>
          <w:szCs w:val="20"/>
          <w:u w:val="single"/>
        </w:rPr>
        <w:t>(no exceptions)</w:t>
      </w:r>
      <w:r w:rsidR="004926EC">
        <w:rPr>
          <w:b/>
          <w:sz w:val="20"/>
          <w:szCs w:val="20"/>
          <w:u w:val="single"/>
        </w:rPr>
        <w:t xml:space="preserve"> – turnitin.com</w:t>
      </w:r>
    </w:p>
    <w:p w14:paraId="41AF9546" w14:textId="77777777" w:rsidR="00A534D7" w:rsidRPr="00EE4229" w:rsidRDefault="00A534D7" w:rsidP="00A534D7">
      <w:pPr>
        <w:pStyle w:val="ListParagraph"/>
        <w:numPr>
          <w:ilvl w:val="0"/>
          <w:numId w:val="8"/>
        </w:numPr>
        <w:rPr>
          <w:u w:val="single"/>
        </w:rPr>
      </w:pPr>
      <w:r w:rsidRPr="00255542">
        <w:t xml:space="preserve">Participate in a volunteer workday at </w:t>
      </w:r>
      <w:r>
        <w:t xml:space="preserve">Sunnyvale Full Circle Farm. See their website to sign up online: </w:t>
      </w:r>
      <w:hyperlink r:id="rId9" w:history="1">
        <w:r w:rsidRPr="00AC1BE4">
          <w:rPr>
            <w:rStyle w:val="Hyperlink"/>
          </w:rPr>
          <w:t>http://fullcirclesunnyvale.org/get-involved/education-garden-volunteering/</w:t>
        </w:r>
      </w:hyperlink>
      <w:r>
        <w:t xml:space="preserve"> Write a 1</w:t>
      </w:r>
      <w:r w:rsidRPr="00255542">
        <w:t xml:space="preserve"> page response paper (</w:t>
      </w:r>
      <w:r>
        <w:t>single-spaced</w:t>
      </w:r>
      <w:r w:rsidRPr="00255542">
        <w:t>, 12 font, typed); attach some p</w:t>
      </w:r>
      <w:r>
        <w:t xml:space="preserve">hysical evidence of your visit – </w:t>
      </w:r>
      <w:r>
        <w:rPr>
          <w:b/>
        </w:rPr>
        <w:t xml:space="preserve">10 pts </w:t>
      </w:r>
    </w:p>
    <w:p w14:paraId="07FE6803" w14:textId="77777777" w:rsidR="00A534D7" w:rsidRPr="00264EAF" w:rsidRDefault="00A534D7" w:rsidP="00A534D7">
      <w:pPr>
        <w:pStyle w:val="ListParagraph"/>
        <w:rPr>
          <w:u w:val="single"/>
        </w:rPr>
      </w:pPr>
    </w:p>
    <w:p w14:paraId="3BECE182" w14:textId="6834F297" w:rsidR="005325E6" w:rsidRPr="00A534D7" w:rsidRDefault="00A534D7" w:rsidP="00A534D7">
      <w:pPr>
        <w:pStyle w:val="ListParagraph"/>
        <w:numPr>
          <w:ilvl w:val="0"/>
          <w:numId w:val="8"/>
        </w:numPr>
        <w:rPr>
          <w:u w:val="single"/>
        </w:rPr>
      </w:pPr>
      <w:r w:rsidRPr="00255542">
        <w:t>Watch the film “</w:t>
      </w:r>
      <w:r w:rsidRPr="00255542">
        <w:rPr>
          <w:i/>
          <w:u w:val="single"/>
        </w:rPr>
        <w:t>Connected: a film for change</w:t>
      </w:r>
      <w:r>
        <w:t xml:space="preserve">”: </w:t>
      </w:r>
      <w:hyperlink r:id="rId10" w:history="1">
        <w:r w:rsidRPr="00AC1BE4">
          <w:rPr>
            <w:rStyle w:val="Hyperlink"/>
          </w:rPr>
          <w:t>https://www.youtube.com/watch?v=eXuWqMiwSis</w:t>
        </w:r>
      </w:hyperlink>
      <w:r>
        <w:t xml:space="preserve"> </w:t>
      </w:r>
      <w:r w:rsidRPr="00255542">
        <w:t xml:space="preserve">and analyze the film </w:t>
      </w:r>
      <w:r w:rsidRPr="00255542">
        <w:rPr>
          <w:i/>
        </w:rPr>
        <w:t>in relation to</w:t>
      </w:r>
      <w:r w:rsidRPr="00255542">
        <w:t xml:space="preserve"> the Charles Eisenstein</w:t>
      </w:r>
      <w:r>
        <w:t xml:space="preserve"> book (1</w:t>
      </w:r>
      <w:r w:rsidRPr="00255542">
        <w:t xml:space="preserve"> page response paper; </w:t>
      </w:r>
      <w:r>
        <w:t xml:space="preserve">single-spaced, 12 font, typed) – </w:t>
      </w:r>
      <w:r>
        <w:rPr>
          <w:b/>
        </w:rPr>
        <w:t>5 pts</w:t>
      </w:r>
      <w:r>
        <w:rPr>
          <w:b/>
        </w:rPr>
        <w:softHyphen/>
        <w:t>.</w:t>
      </w:r>
    </w:p>
    <w:p w14:paraId="11FB970A" w14:textId="77777777" w:rsidR="005325E6" w:rsidRDefault="005325E6" w:rsidP="00084163">
      <w:pPr>
        <w:outlineLvl w:val="0"/>
        <w:rPr>
          <w:b/>
          <w:u w:val="single"/>
        </w:rPr>
      </w:pPr>
    </w:p>
    <w:p w14:paraId="7BDE0F01" w14:textId="77777777" w:rsidR="005325E6" w:rsidRDefault="005325E6" w:rsidP="00084163">
      <w:pPr>
        <w:outlineLvl w:val="0"/>
        <w:rPr>
          <w:b/>
          <w:u w:val="single"/>
        </w:rPr>
      </w:pPr>
    </w:p>
    <w:p w14:paraId="63D8B94F" w14:textId="51D233EC" w:rsidR="00084163" w:rsidRPr="00255542" w:rsidRDefault="00084163" w:rsidP="00084163">
      <w:pPr>
        <w:outlineLvl w:val="0"/>
        <w:rPr>
          <w:b/>
          <w:u w:val="single"/>
        </w:rPr>
      </w:pPr>
      <w:r w:rsidRPr="00255542">
        <w:rPr>
          <w:b/>
          <w:u w:val="single"/>
        </w:rPr>
        <w:t>Honors Option:</w:t>
      </w:r>
    </w:p>
    <w:p w14:paraId="05C23427" w14:textId="0D532A24" w:rsidR="00084163" w:rsidRDefault="00084163" w:rsidP="00084163">
      <w:pPr>
        <w:widowControl w:val="0"/>
        <w:autoSpaceDE w:val="0"/>
        <w:autoSpaceDN w:val="0"/>
        <w:adjustRightInd w:val="0"/>
      </w:pPr>
      <w:r w:rsidRPr="00255542">
        <w:t xml:space="preserve">An Honors cohort is being offered in this section.  Eligibility requirements can be found at </w:t>
      </w:r>
      <w:hyperlink r:id="rId11" w:history="1">
        <w:r w:rsidRPr="00255542">
          <w:rPr>
            <w:rStyle w:val="Hyperlink"/>
            <w:color w:val="000000" w:themeColor="text1"/>
          </w:rPr>
          <w:t>www.deanza.edu/honors</w:t>
        </w:r>
      </w:hyperlink>
      <w:r w:rsidRPr="00255542">
        <w:t xml:space="preserve">.  If you are interested, please contact Mehrdad Khosravi, Honors Program Coordinator at </w:t>
      </w:r>
      <w:hyperlink r:id="rId12" w:history="1">
        <w:r w:rsidRPr="00255542">
          <w:rPr>
            <w:rStyle w:val="Hyperlink"/>
          </w:rPr>
          <w:t>dahonors@fhda.edu</w:t>
        </w:r>
      </w:hyperlink>
      <w:r w:rsidRPr="00255542">
        <w:t xml:space="preserve"> or at 408-864-8833 for approval. </w:t>
      </w:r>
    </w:p>
    <w:p w14:paraId="728299CE" w14:textId="065772B8" w:rsidR="00084163" w:rsidRDefault="00CD6194" w:rsidP="00264EAF">
      <w:pPr>
        <w:widowControl w:val="0"/>
        <w:autoSpaceDE w:val="0"/>
        <w:autoSpaceDN w:val="0"/>
        <w:adjustRightInd w:val="0"/>
      </w:pPr>
      <w:r w:rsidRPr="00255542">
        <w:t>The cohort entails additional work</w:t>
      </w:r>
      <w:r w:rsidRPr="00255542">
        <w:rPr>
          <w:b/>
        </w:rPr>
        <w:t xml:space="preserve">, most notably, an informal research paper on an agreed-upon topic. </w:t>
      </w:r>
      <w:r w:rsidRPr="00255542">
        <w:t>You must commit to participating in the Honors cohort by the end of the first week of the quarter by dropping the current section of this course and adding the Honors section with a separate add code.  You must also sign a written contract with me. Once you commit to the Honors portion, you will be expected to complete the extra work.  Failure to complete the Honors work will result in a lowering of your regular class grade by 2/3 of a grade (ex: A- to B; B+ to B-; B to C+; etc.).  </w:t>
      </w:r>
    </w:p>
    <w:p w14:paraId="1E64901E" w14:textId="64F758D8" w:rsidR="00543E63" w:rsidRPr="00255542" w:rsidRDefault="00543E63" w:rsidP="000704AA">
      <w:bookmarkStart w:id="0" w:name="_GoBack"/>
      <w:bookmarkEnd w:id="0"/>
    </w:p>
    <w:sectPr w:rsidR="00543E63" w:rsidRPr="00255542" w:rsidSect="00AC55BD">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6405C" w14:textId="77777777" w:rsidR="00F124E9" w:rsidRDefault="00F124E9">
      <w:r>
        <w:separator/>
      </w:r>
    </w:p>
  </w:endnote>
  <w:endnote w:type="continuationSeparator" w:id="0">
    <w:p w14:paraId="113A0498" w14:textId="77777777" w:rsidR="00F124E9" w:rsidRDefault="00F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35A44" w14:textId="77777777" w:rsidR="00F124E9" w:rsidRDefault="00F124E9" w:rsidP="00AC5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BAA1DD" w14:textId="77777777" w:rsidR="00F124E9" w:rsidRDefault="00F124E9" w:rsidP="00AC55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EF416" w14:textId="77777777" w:rsidR="00F124E9" w:rsidRDefault="00F124E9" w:rsidP="00AC5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3D6F">
      <w:rPr>
        <w:rStyle w:val="PageNumber"/>
        <w:noProof/>
      </w:rPr>
      <w:t>1</w:t>
    </w:r>
    <w:r>
      <w:rPr>
        <w:rStyle w:val="PageNumber"/>
      </w:rPr>
      <w:fldChar w:fldCharType="end"/>
    </w:r>
  </w:p>
  <w:p w14:paraId="5096B9DF" w14:textId="77777777" w:rsidR="00F124E9" w:rsidRDefault="00F124E9" w:rsidP="00AC55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CD0F7" w14:textId="77777777" w:rsidR="00F124E9" w:rsidRDefault="00F124E9">
      <w:r>
        <w:separator/>
      </w:r>
    </w:p>
  </w:footnote>
  <w:footnote w:type="continuationSeparator" w:id="0">
    <w:p w14:paraId="55585EA0" w14:textId="77777777" w:rsidR="00F124E9" w:rsidRDefault="00F124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207"/>
    <w:multiLevelType w:val="multilevel"/>
    <w:tmpl w:val="EC9226FE"/>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nsid w:val="167C378A"/>
    <w:multiLevelType w:val="hybridMultilevel"/>
    <w:tmpl w:val="B6B4A0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D46894"/>
    <w:multiLevelType w:val="multilevel"/>
    <w:tmpl w:val="20BC358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CB3958"/>
    <w:multiLevelType w:val="hybridMultilevel"/>
    <w:tmpl w:val="41827D8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91E8A"/>
    <w:multiLevelType w:val="hybridMultilevel"/>
    <w:tmpl w:val="8BB0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B661D"/>
    <w:multiLevelType w:val="hybridMultilevel"/>
    <w:tmpl w:val="9BD4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53C7A"/>
    <w:multiLevelType w:val="hybridMultilevel"/>
    <w:tmpl w:val="2C620C4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F26B2E"/>
    <w:multiLevelType w:val="hybridMultilevel"/>
    <w:tmpl w:val="0E16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B0394A"/>
    <w:multiLevelType w:val="hybridMultilevel"/>
    <w:tmpl w:val="A2E4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D2411"/>
    <w:multiLevelType w:val="hybridMultilevel"/>
    <w:tmpl w:val="9A2E816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4"/>
  </w:num>
  <w:num w:numId="5">
    <w:abstractNumId w:val="2"/>
  </w:num>
  <w:num w:numId="6">
    <w:abstractNumId w:val="6"/>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94"/>
    <w:rsid w:val="00011260"/>
    <w:rsid w:val="0001213B"/>
    <w:rsid w:val="00017697"/>
    <w:rsid w:val="000238C5"/>
    <w:rsid w:val="00036F50"/>
    <w:rsid w:val="000370B8"/>
    <w:rsid w:val="000704AA"/>
    <w:rsid w:val="00084163"/>
    <w:rsid w:val="000A6548"/>
    <w:rsid w:val="000C0C51"/>
    <w:rsid w:val="000E39F4"/>
    <w:rsid w:val="00100191"/>
    <w:rsid w:val="00126A58"/>
    <w:rsid w:val="00136594"/>
    <w:rsid w:val="001450EB"/>
    <w:rsid w:val="001522CE"/>
    <w:rsid w:val="00153AF3"/>
    <w:rsid w:val="001613CD"/>
    <w:rsid w:val="001A2DA8"/>
    <w:rsid w:val="001B170C"/>
    <w:rsid w:val="001D785E"/>
    <w:rsid w:val="001E456F"/>
    <w:rsid w:val="00203B27"/>
    <w:rsid w:val="002344FA"/>
    <w:rsid w:val="00234B81"/>
    <w:rsid w:val="00235FC2"/>
    <w:rsid w:val="00244ED4"/>
    <w:rsid w:val="00255542"/>
    <w:rsid w:val="00264EAF"/>
    <w:rsid w:val="00267EDD"/>
    <w:rsid w:val="002957AB"/>
    <w:rsid w:val="0029586B"/>
    <w:rsid w:val="002A6C96"/>
    <w:rsid w:val="002C4AAC"/>
    <w:rsid w:val="00333A25"/>
    <w:rsid w:val="003373B2"/>
    <w:rsid w:val="003438EB"/>
    <w:rsid w:val="00361E51"/>
    <w:rsid w:val="003811AE"/>
    <w:rsid w:val="00390F5F"/>
    <w:rsid w:val="00392CF4"/>
    <w:rsid w:val="00395715"/>
    <w:rsid w:val="003F7D13"/>
    <w:rsid w:val="00413700"/>
    <w:rsid w:val="00413DB1"/>
    <w:rsid w:val="00427697"/>
    <w:rsid w:val="00436D04"/>
    <w:rsid w:val="004416F5"/>
    <w:rsid w:val="0047460C"/>
    <w:rsid w:val="00476A55"/>
    <w:rsid w:val="004926EC"/>
    <w:rsid w:val="004A76EF"/>
    <w:rsid w:val="004B2B84"/>
    <w:rsid w:val="004B55C5"/>
    <w:rsid w:val="004E4D8A"/>
    <w:rsid w:val="0051250F"/>
    <w:rsid w:val="005321EA"/>
    <w:rsid w:val="005325E6"/>
    <w:rsid w:val="00543E63"/>
    <w:rsid w:val="005613CD"/>
    <w:rsid w:val="00566EEA"/>
    <w:rsid w:val="00580E8D"/>
    <w:rsid w:val="00587C71"/>
    <w:rsid w:val="0059343C"/>
    <w:rsid w:val="005C7638"/>
    <w:rsid w:val="005D5E74"/>
    <w:rsid w:val="005D74D0"/>
    <w:rsid w:val="005E416F"/>
    <w:rsid w:val="00605298"/>
    <w:rsid w:val="006056BC"/>
    <w:rsid w:val="006368C1"/>
    <w:rsid w:val="00657FE3"/>
    <w:rsid w:val="00671B99"/>
    <w:rsid w:val="006721CB"/>
    <w:rsid w:val="006A4EFC"/>
    <w:rsid w:val="006B6587"/>
    <w:rsid w:val="006F0AC6"/>
    <w:rsid w:val="0076793E"/>
    <w:rsid w:val="00776396"/>
    <w:rsid w:val="0078407E"/>
    <w:rsid w:val="007A174C"/>
    <w:rsid w:val="007A5C2D"/>
    <w:rsid w:val="008205FA"/>
    <w:rsid w:val="0083399E"/>
    <w:rsid w:val="00892BCA"/>
    <w:rsid w:val="008930F4"/>
    <w:rsid w:val="008B688B"/>
    <w:rsid w:val="008E3D7D"/>
    <w:rsid w:val="008E5EF3"/>
    <w:rsid w:val="00902996"/>
    <w:rsid w:val="00903463"/>
    <w:rsid w:val="00913321"/>
    <w:rsid w:val="00925667"/>
    <w:rsid w:val="00926378"/>
    <w:rsid w:val="009277B9"/>
    <w:rsid w:val="00931244"/>
    <w:rsid w:val="00960CEE"/>
    <w:rsid w:val="0096736C"/>
    <w:rsid w:val="009B0E9A"/>
    <w:rsid w:val="009C40FE"/>
    <w:rsid w:val="009F1C0F"/>
    <w:rsid w:val="009F458F"/>
    <w:rsid w:val="00A33B72"/>
    <w:rsid w:val="00A534D7"/>
    <w:rsid w:val="00A74FD1"/>
    <w:rsid w:val="00A81221"/>
    <w:rsid w:val="00A977B0"/>
    <w:rsid w:val="00AC55BD"/>
    <w:rsid w:val="00AD3C70"/>
    <w:rsid w:val="00AD4105"/>
    <w:rsid w:val="00AE34DD"/>
    <w:rsid w:val="00AF15CA"/>
    <w:rsid w:val="00AF1A6F"/>
    <w:rsid w:val="00B0111E"/>
    <w:rsid w:val="00B03074"/>
    <w:rsid w:val="00B32F83"/>
    <w:rsid w:val="00B35748"/>
    <w:rsid w:val="00B35BEE"/>
    <w:rsid w:val="00B42119"/>
    <w:rsid w:val="00B5491D"/>
    <w:rsid w:val="00B67C12"/>
    <w:rsid w:val="00B70E06"/>
    <w:rsid w:val="00B9512E"/>
    <w:rsid w:val="00B97D2B"/>
    <w:rsid w:val="00BA12A9"/>
    <w:rsid w:val="00BB09CF"/>
    <w:rsid w:val="00BB2B33"/>
    <w:rsid w:val="00BE405B"/>
    <w:rsid w:val="00BE4254"/>
    <w:rsid w:val="00BE54A4"/>
    <w:rsid w:val="00BF23B3"/>
    <w:rsid w:val="00C06BA8"/>
    <w:rsid w:val="00C12475"/>
    <w:rsid w:val="00C172DC"/>
    <w:rsid w:val="00C17621"/>
    <w:rsid w:val="00C22B7F"/>
    <w:rsid w:val="00C42F5F"/>
    <w:rsid w:val="00C503F5"/>
    <w:rsid w:val="00C6384A"/>
    <w:rsid w:val="00C741BD"/>
    <w:rsid w:val="00C83228"/>
    <w:rsid w:val="00C86C83"/>
    <w:rsid w:val="00C97E41"/>
    <w:rsid w:val="00CA3846"/>
    <w:rsid w:val="00CA76BB"/>
    <w:rsid w:val="00CC6726"/>
    <w:rsid w:val="00CD6194"/>
    <w:rsid w:val="00CE1A99"/>
    <w:rsid w:val="00CF3B18"/>
    <w:rsid w:val="00CF4064"/>
    <w:rsid w:val="00CF778D"/>
    <w:rsid w:val="00D14F6F"/>
    <w:rsid w:val="00D15D67"/>
    <w:rsid w:val="00D20F56"/>
    <w:rsid w:val="00D317CC"/>
    <w:rsid w:val="00D66248"/>
    <w:rsid w:val="00D80EA1"/>
    <w:rsid w:val="00D97C0D"/>
    <w:rsid w:val="00DA07A9"/>
    <w:rsid w:val="00DA3D6F"/>
    <w:rsid w:val="00DA7CA7"/>
    <w:rsid w:val="00DB2A2E"/>
    <w:rsid w:val="00DB6408"/>
    <w:rsid w:val="00DB6CBA"/>
    <w:rsid w:val="00DC15FC"/>
    <w:rsid w:val="00DD2E3A"/>
    <w:rsid w:val="00E16A58"/>
    <w:rsid w:val="00E61523"/>
    <w:rsid w:val="00E858BB"/>
    <w:rsid w:val="00E937CA"/>
    <w:rsid w:val="00E945E1"/>
    <w:rsid w:val="00E9745E"/>
    <w:rsid w:val="00EB4F48"/>
    <w:rsid w:val="00EB5996"/>
    <w:rsid w:val="00EB5CD5"/>
    <w:rsid w:val="00EC021D"/>
    <w:rsid w:val="00ED63EE"/>
    <w:rsid w:val="00EE3C77"/>
    <w:rsid w:val="00EE4229"/>
    <w:rsid w:val="00EF4248"/>
    <w:rsid w:val="00F0582C"/>
    <w:rsid w:val="00F07A81"/>
    <w:rsid w:val="00F124E9"/>
    <w:rsid w:val="00F22164"/>
    <w:rsid w:val="00F224ED"/>
    <w:rsid w:val="00F245C8"/>
    <w:rsid w:val="00F258ED"/>
    <w:rsid w:val="00F456C1"/>
    <w:rsid w:val="00F73066"/>
    <w:rsid w:val="00FA39CE"/>
    <w:rsid w:val="00FB3BC2"/>
    <w:rsid w:val="00FB5A11"/>
    <w:rsid w:val="00FB7539"/>
    <w:rsid w:val="00FC2CDB"/>
    <w:rsid w:val="00FC37A1"/>
    <w:rsid w:val="00FC54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F0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6194"/>
    <w:pPr>
      <w:tabs>
        <w:tab w:val="center" w:pos="4320"/>
        <w:tab w:val="right" w:pos="8640"/>
      </w:tabs>
    </w:pPr>
  </w:style>
  <w:style w:type="character" w:customStyle="1" w:styleId="FooterChar">
    <w:name w:val="Footer Char"/>
    <w:basedOn w:val="DefaultParagraphFont"/>
    <w:link w:val="Footer"/>
    <w:rsid w:val="00CD6194"/>
    <w:rPr>
      <w:rFonts w:ascii="Times New Roman" w:eastAsia="Times New Roman" w:hAnsi="Times New Roman" w:cs="Times New Roman"/>
    </w:rPr>
  </w:style>
  <w:style w:type="character" w:styleId="PageNumber">
    <w:name w:val="page number"/>
    <w:basedOn w:val="DefaultParagraphFont"/>
    <w:rsid w:val="00CD6194"/>
  </w:style>
  <w:style w:type="paragraph" w:styleId="ListParagraph">
    <w:name w:val="List Paragraph"/>
    <w:basedOn w:val="Normal"/>
    <w:qFormat/>
    <w:rsid w:val="00CD6194"/>
    <w:pPr>
      <w:ind w:left="720"/>
      <w:contextualSpacing/>
    </w:pPr>
  </w:style>
  <w:style w:type="character" w:styleId="Hyperlink">
    <w:name w:val="Hyperlink"/>
    <w:basedOn w:val="DefaultParagraphFont"/>
    <w:uiPriority w:val="99"/>
    <w:unhideWhenUsed/>
    <w:rsid w:val="00CD619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6194"/>
    <w:pPr>
      <w:tabs>
        <w:tab w:val="center" w:pos="4320"/>
        <w:tab w:val="right" w:pos="8640"/>
      </w:tabs>
    </w:pPr>
  </w:style>
  <w:style w:type="character" w:customStyle="1" w:styleId="FooterChar">
    <w:name w:val="Footer Char"/>
    <w:basedOn w:val="DefaultParagraphFont"/>
    <w:link w:val="Footer"/>
    <w:rsid w:val="00CD6194"/>
    <w:rPr>
      <w:rFonts w:ascii="Times New Roman" w:eastAsia="Times New Roman" w:hAnsi="Times New Roman" w:cs="Times New Roman"/>
    </w:rPr>
  </w:style>
  <w:style w:type="character" w:styleId="PageNumber">
    <w:name w:val="page number"/>
    <w:basedOn w:val="DefaultParagraphFont"/>
    <w:rsid w:val="00CD6194"/>
  </w:style>
  <w:style w:type="paragraph" w:styleId="ListParagraph">
    <w:name w:val="List Paragraph"/>
    <w:basedOn w:val="Normal"/>
    <w:qFormat/>
    <w:rsid w:val="00CD6194"/>
    <w:pPr>
      <w:ind w:left="720"/>
      <w:contextualSpacing/>
    </w:pPr>
  </w:style>
  <w:style w:type="character" w:styleId="Hyperlink">
    <w:name w:val="Hyperlink"/>
    <w:basedOn w:val="DefaultParagraphFont"/>
    <w:uiPriority w:val="99"/>
    <w:unhideWhenUsed/>
    <w:rsid w:val="00CD6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anza.edu/honors" TargetMode="External"/><Relationship Id="rId12" Type="http://schemas.openxmlformats.org/officeDocument/2006/relationships/hyperlink" Target="mailto:dahonors@fhda.ed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harleseisenstein.net/project/the-more-beautiful-world-our-hearts-know-is-possible/" TargetMode="External"/><Relationship Id="rId9" Type="http://schemas.openxmlformats.org/officeDocument/2006/relationships/hyperlink" Target="http://fullcirclesunnyvale.org/get-involved/education-garden-volunteering/" TargetMode="External"/><Relationship Id="rId10" Type="http://schemas.openxmlformats.org/officeDocument/2006/relationships/hyperlink" Target="https://www.youtube.com/watch?v=eXuWqMi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1514</Words>
  <Characters>7407</Characters>
  <Application>Microsoft Macintosh Word</Application>
  <DocSecurity>0</DocSecurity>
  <Lines>105</Lines>
  <Paragraphs>19</Paragraphs>
  <ScaleCrop>false</ScaleCrop>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5</cp:revision>
  <cp:lastPrinted>2016-01-06T17:23:00Z</cp:lastPrinted>
  <dcterms:created xsi:type="dcterms:W3CDTF">2017-03-27T19:36:00Z</dcterms:created>
  <dcterms:modified xsi:type="dcterms:W3CDTF">2017-03-27T19:47:00Z</dcterms:modified>
</cp:coreProperties>
</file>