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BE6B6" w14:textId="77777777" w:rsidR="00D475AB" w:rsidRPr="00AD7A68" w:rsidRDefault="00D475AB" w:rsidP="00D475AB">
      <w:pPr>
        <w:jc w:val="center"/>
        <w:rPr>
          <w:b/>
        </w:rPr>
      </w:pPr>
      <w:r w:rsidRPr="00AD7A68">
        <w:rPr>
          <w:b/>
        </w:rPr>
        <w:t>HUMI 9 – Comparative Religion</w:t>
      </w:r>
    </w:p>
    <w:p w14:paraId="6B5E9228" w14:textId="77777777" w:rsidR="00D475AB" w:rsidRPr="00AD7A68" w:rsidRDefault="00D475AB" w:rsidP="00D475AB">
      <w:pPr>
        <w:rPr>
          <w:b/>
        </w:rPr>
      </w:pPr>
    </w:p>
    <w:p w14:paraId="4C588DE0" w14:textId="113CBEA7" w:rsidR="00D475AB" w:rsidRPr="00AD7A68" w:rsidRDefault="00D475AB" w:rsidP="00D475AB">
      <w:pPr>
        <w:rPr>
          <w:b/>
        </w:rPr>
      </w:pPr>
      <w:r w:rsidRPr="00AD7A68">
        <w:rPr>
          <w:b/>
        </w:rPr>
        <w:t xml:space="preserve">De Anza College </w:t>
      </w:r>
      <w:r w:rsidRPr="00AD7A68">
        <w:t xml:space="preserve">– </w:t>
      </w:r>
      <w:proofErr w:type="gramStart"/>
      <w:r w:rsidR="002609C6" w:rsidRPr="00AD7A68">
        <w:rPr>
          <w:b/>
        </w:rPr>
        <w:t>Spring</w:t>
      </w:r>
      <w:proofErr w:type="gramEnd"/>
      <w:r w:rsidRPr="00AD7A68">
        <w:rPr>
          <w:b/>
        </w:rPr>
        <w:t xml:space="preserve"> ’</w:t>
      </w:r>
      <w:r w:rsidR="00AC6915" w:rsidRPr="00AD7A68">
        <w:rPr>
          <w:b/>
        </w:rPr>
        <w:t>16</w:t>
      </w:r>
      <w:r w:rsidRPr="00AD7A68">
        <w:rPr>
          <w:b/>
        </w:rPr>
        <w:t xml:space="preserve"> </w:t>
      </w:r>
      <w:r w:rsidRPr="00AD7A68">
        <w:t xml:space="preserve">-- 4 units                   </w:t>
      </w:r>
    </w:p>
    <w:p w14:paraId="7C47AE07" w14:textId="77777777" w:rsidR="00D475AB" w:rsidRPr="00AD7A68" w:rsidRDefault="00D475AB" w:rsidP="00D475AB">
      <w:pPr>
        <w:rPr>
          <w:b/>
        </w:rPr>
      </w:pPr>
      <w:r w:rsidRPr="00AD7A68">
        <w:rPr>
          <w:b/>
        </w:rPr>
        <w:t xml:space="preserve">Instructor:  </w:t>
      </w:r>
      <w:r w:rsidRPr="00AD7A68">
        <w:t xml:space="preserve">Lori </w:t>
      </w:r>
      <w:proofErr w:type="spellStart"/>
      <w:r w:rsidRPr="00AD7A68">
        <w:t>Clinchard</w:t>
      </w:r>
      <w:proofErr w:type="spellEnd"/>
      <w:r w:rsidRPr="00AD7A68">
        <w:t xml:space="preserve">, Ph.D.; </w:t>
      </w:r>
      <w:r w:rsidRPr="00AD7A68">
        <w:rPr>
          <w:u w:val="single"/>
        </w:rPr>
        <w:t xml:space="preserve">clinchardlori@deanza.edu </w:t>
      </w:r>
      <w:r w:rsidRPr="00AD7A68">
        <w:t xml:space="preserve"> </w:t>
      </w:r>
    </w:p>
    <w:p w14:paraId="64EC32B5" w14:textId="6D38D6F4" w:rsidR="00D475AB" w:rsidRPr="00AD7A68" w:rsidRDefault="00D475AB" w:rsidP="00D475AB">
      <w:r w:rsidRPr="00AD7A68">
        <w:rPr>
          <w:b/>
        </w:rPr>
        <w:t xml:space="preserve">Office Hours: </w:t>
      </w:r>
      <w:r w:rsidR="002205E4" w:rsidRPr="00AD7A68">
        <w:t xml:space="preserve"> F2 </w:t>
      </w:r>
      <w:proofErr w:type="gramStart"/>
      <w:r w:rsidR="002205E4" w:rsidRPr="00AD7A68">
        <w:t>building ;</w:t>
      </w:r>
      <w:proofErr w:type="gramEnd"/>
      <w:r w:rsidR="002205E4" w:rsidRPr="00AD7A68">
        <w:t xml:space="preserve"> M/T/W/</w:t>
      </w:r>
      <w:proofErr w:type="spellStart"/>
      <w:r w:rsidR="002205E4" w:rsidRPr="00AD7A68">
        <w:t>Th</w:t>
      </w:r>
      <w:proofErr w:type="spellEnd"/>
      <w:r w:rsidR="002205E4" w:rsidRPr="00AD7A68">
        <w:t xml:space="preserve"> – 12:30-</w:t>
      </w:r>
      <w:r w:rsidRPr="00AD7A68">
        <w:t>1:20</w:t>
      </w:r>
    </w:p>
    <w:p w14:paraId="546246CF" w14:textId="77777777" w:rsidR="00D475AB" w:rsidRPr="00AD7A68" w:rsidRDefault="00D475AB" w:rsidP="00D475AB">
      <w:pPr>
        <w:rPr>
          <w:u w:val="single"/>
        </w:rPr>
      </w:pPr>
    </w:p>
    <w:p w14:paraId="5943531B" w14:textId="77777777" w:rsidR="00D475AB" w:rsidRPr="00AD7A68" w:rsidRDefault="00D475AB" w:rsidP="00D475AB">
      <w:r w:rsidRPr="00AD7A68">
        <w:t>“</w:t>
      </w:r>
      <w:r w:rsidRPr="00AD7A68">
        <w:rPr>
          <w:i/>
        </w:rPr>
        <w:t>All religions, arts and sciences are branches of the same tree. All these aspirations are directed toward ennobling man's life, lifting it from the sphere of mere physical existence and leading the individual towards freedom.</w:t>
      </w:r>
      <w:r w:rsidRPr="00AD7A68">
        <w:t>” --A. Einstein</w:t>
      </w:r>
    </w:p>
    <w:p w14:paraId="57752935" w14:textId="77777777" w:rsidR="00AD7A68" w:rsidRPr="00AD7A68" w:rsidRDefault="00AD7A68" w:rsidP="00D475AB"/>
    <w:p w14:paraId="44BACBD1" w14:textId="4D29EA8A" w:rsidR="00AD7A68" w:rsidRPr="00AD7A68" w:rsidRDefault="00AD7A68" w:rsidP="00D475AB">
      <w:pPr>
        <w:rPr>
          <w:u w:val="single"/>
        </w:rPr>
      </w:pPr>
      <w:r w:rsidRPr="00AD7A68">
        <w:rPr>
          <w:i/>
        </w:rPr>
        <w:t>“God has no religion.”</w:t>
      </w:r>
      <w:r w:rsidRPr="00AD7A68">
        <w:t xml:space="preserve"> – Mahatma Gandhi</w:t>
      </w:r>
    </w:p>
    <w:p w14:paraId="06D81FD5" w14:textId="77777777" w:rsidR="00D475AB" w:rsidRPr="00AD7A68" w:rsidRDefault="00D475AB" w:rsidP="00D475AB">
      <w:pPr>
        <w:rPr>
          <w:u w:val="single"/>
        </w:rPr>
      </w:pPr>
    </w:p>
    <w:p w14:paraId="03C6E7C4" w14:textId="20D5D0D4" w:rsidR="00AD7A68" w:rsidRDefault="00AD7A68" w:rsidP="00AD7A68">
      <w:pPr>
        <w:widowControl w:val="0"/>
        <w:autoSpaceDE w:val="0"/>
        <w:autoSpaceDN w:val="0"/>
        <w:adjustRightInd w:val="0"/>
        <w:rPr>
          <w:rFonts w:eastAsiaTheme="minorEastAsia"/>
        </w:rPr>
      </w:pPr>
      <w:r>
        <w:rPr>
          <w:rFonts w:eastAsiaTheme="minorEastAsia"/>
          <w:i/>
        </w:rPr>
        <w:t>“</w:t>
      </w:r>
      <w:r w:rsidRPr="00AD7A68">
        <w:rPr>
          <w:rFonts w:eastAsiaTheme="minorEastAsia"/>
          <w:i/>
        </w:rPr>
        <w:t>This is my simple religion. There is no need for temples; no need for complicated philosophy. Our own brain, our own heart is our temple; the philosophy is kindness.</w:t>
      </w:r>
      <w:r>
        <w:rPr>
          <w:rFonts w:eastAsiaTheme="minorEastAsia"/>
          <w:i/>
        </w:rPr>
        <w:t xml:space="preserve">”  </w:t>
      </w:r>
      <w:r>
        <w:rPr>
          <w:rFonts w:eastAsiaTheme="minorEastAsia"/>
        </w:rPr>
        <w:t>-Dalai Lama</w:t>
      </w:r>
    </w:p>
    <w:p w14:paraId="45B9171A" w14:textId="77777777" w:rsidR="00AD7A68" w:rsidRDefault="00AD7A68" w:rsidP="00AD7A68">
      <w:pPr>
        <w:widowControl w:val="0"/>
        <w:autoSpaceDE w:val="0"/>
        <w:autoSpaceDN w:val="0"/>
        <w:adjustRightInd w:val="0"/>
        <w:rPr>
          <w:rFonts w:eastAsiaTheme="minorEastAsia"/>
        </w:rPr>
      </w:pPr>
    </w:p>
    <w:p w14:paraId="68B82239" w14:textId="4EDD5201" w:rsidR="00AD7A68" w:rsidRPr="00AD7A68" w:rsidRDefault="00AD7A68" w:rsidP="00AD7A68">
      <w:pPr>
        <w:widowControl w:val="0"/>
        <w:autoSpaceDE w:val="0"/>
        <w:autoSpaceDN w:val="0"/>
        <w:adjustRightInd w:val="0"/>
        <w:rPr>
          <w:rFonts w:eastAsiaTheme="minorEastAsia"/>
        </w:rPr>
      </w:pPr>
      <w:r>
        <w:rPr>
          <w:rFonts w:eastAsiaTheme="minorEastAsia"/>
          <w:i/>
        </w:rPr>
        <w:t xml:space="preserve">“There is only one religion, though there are a hundred versions of </w:t>
      </w:r>
      <w:proofErr w:type="gramStart"/>
      <w:r>
        <w:rPr>
          <w:rFonts w:eastAsiaTheme="minorEastAsia"/>
          <w:i/>
        </w:rPr>
        <w:t>it.</w:t>
      </w:r>
      <w:proofErr w:type="gramEnd"/>
      <w:r>
        <w:rPr>
          <w:rFonts w:eastAsiaTheme="minorEastAsia"/>
          <w:i/>
        </w:rPr>
        <w:t xml:space="preserve">” – </w:t>
      </w:r>
      <w:r>
        <w:rPr>
          <w:rFonts w:eastAsiaTheme="minorEastAsia"/>
        </w:rPr>
        <w:t>George Bernard Shaw</w:t>
      </w:r>
    </w:p>
    <w:p w14:paraId="5FD1F964" w14:textId="77777777" w:rsidR="00AD7A68" w:rsidRDefault="00AD7A68" w:rsidP="00D475AB">
      <w:pPr>
        <w:rPr>
          <w:rFonts w:eastAsiaTheme="minorEastAsia"/>
          <w:i/>
        </w:rPr>
      </w:pPr>
    </w:p>
    <w:p w14:paraId="2800B386" w14:textId="77777777" w:rsidR="00AD7A68" w:rsidRPr="00AD7A68" w:rsidRDefault="00AD7A68" w:rsidP="00AD7A68">
      <w:pPr>
        <w:rPr>
          <w:i/>
          <w:u w:val="single"/>
        </w:rPr>
      </w:pPr>
      <w:r w:rsidRPr="00AD7A68">
        <w:rPr>
          <w:i/>
        </w:rPr>
        <w:t>“All religions are true, but none are literal.” – Joseph Campbell</w:t>
      </w:r>
    </w:p>
    <w:p w14:paraId="1559603A" w14:textId="77777777" w:rsidR="00AD7A68" w:rsidRPr="00AD7A68" w:rsidRDefault="00AD7A68" w:rsidP="00D475AB">
      <w:pPr>
        <w:rPr>
          <w:rFonts w:eastAsiaTheme="minorEastAsia"/>
        </w:rPr>
      </w:pPr>
    </w:p>
    <w:p w14:paraId="43695EC0" w14:textId="7A3FF4EB" w:rsidR="00D475AB" w:rsidRPr="00AD7A68" w:rsidRDefault="00D475AB" w:rsidP="00D475AB">
      <w:pPr>
        <w:rPr>
          <w:b/>
        </w:rPr>
      </w:pPr>
      <w:r w:rsidRPr="00AD7A68">
        <w:rPr>
          <w:b/>
          <w:u w:val="single"/>
        </w:rPr>
        <w:t>Course Description</w:t>
      </w:r>
      <w:r w:rsidRPr="00AD7A68">
        <w:rPr>
          <w:b/>
        </w:rPr>
        <w:t>:</w:t>
      </w:r>
      <w:r w:rsidR="00AD7A68" w:rsidRPr="00AD7A68">
        <w:rPr>
          <w:b/>
        </w:rPr>
        <w:t xml:space="preserve">  </w:t>
      </w:r>
    </w:p>
    <w:p w14:paraId="3C64CAAF" w14:textId="77777777" w:rsidR="00D475AB" w:rsidRPr="00AD7A68" w:rsidRDefault="00D475AB" w:rsidP="00D475AB">
      <w:r w:rsidRPr="00AD7A68">
        <w:t xml:space="preserve">This course examines the religious dimension of human life and experience, focusing on the religious language, attitudes, images, myths, metaphors, symbols, and rituals relating to the history and practice of religion.  We will study how women and men throughout history and across cultures have lived and expressed a religious faith based on their sense of the sacred. </w:t>
      </w:r>
    </w:p>
    <w:p w14:paraId="01C07ABD" w14:textId="77777777" w:rsidR="00D475AB" w:rsidRPr="00AD7A68" w:rsidRDefault="00D475AB" w:rsidP="00D475AB">
      <w:r w:rsidRPr="00AD7A68">
        <w:t xml:space="preserve">    </w:t>
      </w:r>
    </w:p>
    <w:p w14:paraId="0E3D5D58" w14:textId="77777777" w:rsidR="00D475AB" w:rsidRPr="00AD7A68" w:rsidRDefault="00D475AB" w:rsidP="00D475AB">
      <w:r w:rsidRPr="00AD7A68">
        <w:rPr>
          <w:b/>
          <w:u w:val="single"/>
        </w:rPr>
        <w:t>Course Objectives</w:t>
      </w:r>
      <w:r w:rsidRPr="00AD7A68">
        <w:rPr>
          <w:b/>
        </w:rPr>
        <w:t>:</w:t>
      </w:r>
    </w:p>
    <w:p w14:paraId="6332AC11" w14:textId="77777777" w:rsidR="00D475AB" w:rsidRPr="00AD7A68" w:rsidRDefault="00D475AB" w:rsidP="00D475AB">
      <w:r w:rsidRPr="00AD7A68">
        <w:t>The student will be able to:</w:t>
      </w:r>
    </w:p>
    <w:p w14:paraId="2A0003BC" w14:textId="77777777" w:rsidR="00D475AB" w:rsidRPr="00AD7A68" w:rsidRDefault="00D475AB" w:rsidP="00D475AB">
      <w:pPr>
        <w:numPr>
          <w:ilvl w:val="0"/>
          <w:numId w:val="5"/>
        </w:numPr>
      </w:pPr>
      <w:r w:rsidRPr="00AD7A68">
        <w:t>Compare and contrast the variety of ways in which the religious dimension of human existence is expressed and lived from pre-modern times through the present;</w:t>
      </w:r>
    </w:p>
    <w:p w14:paraId="5D9C0AED" w14:textId="77777777" w:rsidR="00D475AB" w:rsidRPr="00AD7A68" w:rsidRDefault="00D475AB" w:rsidP="00D475AB">
      <w:pPr>
        <w:numPr>
          <w:ilvl w:val="0"/>
          <w:numId w:val="5"/>
        </w:numPr>
      </w:pPr>
      <w:r w:rsidRPr="00AD7A68">
        <w:t>Examine, analyze, and compare different types of religious consciousness;</w:t>
      </w:r>
    </w:p>
    <w:p w14:paraId="465C18D0" w14:textId="77777777" w:rsidR="00D475AB" w:rsidRPr="00AD7A68" w:rsidRDefault="00D475AB" w:rsidP="00D475AB">
      <w:pPr>
        <w:numPr>
          <w:ilvl w:val="0"/>
          <w:numId w:val="5"/>
        </w:numPr>
      </w:pPr>
      <w:r w:rsidRPr="00AD7A68">
        <w:t xml:space="preserve">Examine, analyze, and compare religious faiths from several cultures and time periods; </w:t>
      </w:r>
    </w:p>
    <w:p w14:paraId="5630C0EC" w14:textId="77777777" w:rsidR="00D475AB" w:rsidRPr="00AD7A68" w:rsidRDefault="00D475AB" w:rsidP="00D475AB">
      <w:pPr>
        <w:numPr>
          <w:ilvl w:val="0"/>
          <w:numId w:val="5"/>
        </w:numPr>
      </w:pPr>
      <w:r w:rsidRPr="00AD7A68">
        <w:t>Identify and evaluate similar modern and contemporary patterns in different religions;</w:t>
      </w:r>
    </w:p>
    <w:p w14:paraId="27660403" w14:textId="77777777" w:rsidR="00D475AB" w:rsidRPr="00AD7A68" w:rsidRDefault="00D475AB" w:rsidP="00D475AB">
      <w:pPr>
        <w:numPr>
          <w:ilvl w:val="0"/>
          <w:numId w:val="5"/>
        </w:numPr>
      </w:pPr>
      <w:r w:rsidRPr="00AD7A68">
        <w:t xml:space="preserve">Open and expand both mind and heart to the diversity that exists among human beings.  </w:t>
      </w:r>
    </w:p>
    <w:p w14:paraId="0FB4BE9C" w14:textId="77777777" w:rsidR="00D475AB" w:rsidRPr="00AD7A68" w:rsidRDefault="00D475AB" w:rsidP="00D475AB">
      <w:pPr>
        <w:rPr>
          <w:b/>
          <w:u w:val="single"/>
        </w:rPr>
      </w:pPr>
    </w:p>
    <w:p w14:paraId="5A3AEB21" w14:textId="77777777" w:rsidR="00D475AB" w:rsidRPr="00AD7A68" w:rsidRDefault="00D475AB" w:rsidP="00D475AB">
      <w:pPr>
        <w:rPr>
          <w:b/>
        </w:rPr>
      </w:pPr>
      <w:r w:rsidRPr="00AD7A68">
        <w:rPr>
          <w:b/>
          <w:u w:val="single"/>
        </w:rPr>
        <w:t>Required Reading</w:t>
      </w:r>
      <w:r w:rsidRPr="00AD7A68">
        <w:rPr>
          <w:b/>
        </w:rPr>
        <w:t>:</w:t>
      </w:r>
    </w:p>
    <w:p w14:paraId="215B39F7" w14:textId="77777777" w:rsidR="00D475AB" w:rsidRPr="00AD7A68" w:rsidRDefault="00D475AB" w:rsidP="00D475AB"/>
    <w:p w14:paraId="43CB7E90" w14:textId="77777777" w:rsidR="00D475AB" w:rsidRPr="00AD7A68" w:rsidRDefault="00D475AB" w:rsidP="00D475AB">
      <w:pPr>
        <w:pStyle w:val="ListParagraph"/>
        <w:numPr>
          <w:ilvl w:val="0"/>
          <w:numId w:val="6"/>
        </w:numPr>
      </w:pPr>
      <w:r w:rsidRPr="00AD7A68">
        <w:t xml:space="preserve">Smith, Huston.  (1994).   </w:t>
      </w:r>
      <w:r w:rsidRPr="00AD7A68">
        <w:rPr>
          <w:b/>
          <w:u w:val="single"/>
        </w:rPr>
        <w:t>The Illustrated World’s Religions: A guide to our wisdom traditions</w:t>
      </w:r>
      <w:r w:rsidRPr="00AD7A68">
        <w:rPr>
          <w:b/>
        </w:rPr>
        <w:t xml:space="preserve">.  </w:t>
      </w:r>
      <w:r w:rsidRPr="00AD7A68">
        <w:t xml:space="preserve">San Francisco: </w:t>
      </w:r>
      <w:proofErr w:type="spellStart"/>
      <w:r w:rsidRPr="00AD7A68">
        <w:t>HarperSanFrancisco</w:t>
      </w:r>
      <w:proofErr w:type="spellEnd"/>
      <w:r w:rsidRPr="00AD7A68">
        <w:t>.  ISBN: 0-06-067440-7</w:t>
      </w:r>
    </w:p>
    <w:p w14:paraId="70C33F3D" w14:textId="77777777" w:rsidR="00D475AB" w:rsidRPr="00AD7A68" w:rsidRDefault="00D475AB" w:rsidP="00D475AB">
      <w:pPr>
        <w:pStyle w:val="ListParagraph"/>
        <w:ind w:left="360"/>
      </w:pPr>
    </w:p>
    <w:p w14:paraId="0D5DFAB4" w14:textId="77777777" w:rsidR="00D475AB" w:rsidRPr="00AD7A68" w:rsidRDefault="00D475AB" w:rsidP="00D475AB">
      <w:pPr>
        <w:pStyle w:val="ListParagraph"/>
        <w:numPr>
          <w:ilvl w:val="0"/>
          <w:numId w:val="6"/>
        </w:numPr>
      </w:pPr>
      <w:proofErr w:type="spellStart"/>
      <w:r w:rsidRPr="00AD7A68">
        <w:t>Maathai</w:t>
      </w:r>
      <w:proofErr w:type="spellEnd"/>
      <w:r w:rsidRPr="00AD7A68">
        <w:t xml:space="preserve">, </w:t>
      </w:r>
      <w:proofErr w:type="spellStart"/>
      <w:r w:rsidRPr="00AD7A68">
        <w:t>Wangari</w:t>
      </w:r>
      <w:proofErr w:type="spellEnd"/>
      <w:r w:rsidRPr="00AD7A68">
        <w:t xml:space="preserve">.  (2010).  </w:t>
      </w:r>
      <w:r w:rsidRPr="00AD7A68">
        <w:rPr>
          <w:b/>
          <w:u w:val="single"/>
        </w:rPr>
        <w:t xml:space="preserve">Replenishing the Earth: Spiritual values for healing </w:t>
      </w:r>
      <w:proofErr w:type="gramStart"/>
      <w:r w:rsidRPr="00AD7A68">
        <w:rPr>
          <w:b/>
          <w:u w:val="single"/>
        </w:rPr>
        <w:t>ourselves and the world</w:t>
      </w:r>
      <w:proofErr w:type="gramEnd"/>
      <w:r w:rsidRPr="00AD7A68">
        <w:rPr>
          <w:b/>
        </w:rPr>
        <w:t xml:space="preserve">.  </w:t>
      </w:r>
      <w:r w:rsidRPr="00AD7A68">
        <w:t>New York: Doubleday.  ISBN: 978-0-307-59114-2</w:t>
      </w:r>
    </w:p>
    <w:p w14:paraId="4304D61D" w14:textId="143EE5A6" w:rsidR="00D475AB" w:rsidRPr="00AD7A68" w:rsidRDefault="00D475AB" w:rsidP="00AD7A68">
      <w:pPr>
        <w:ind w:firstLine="360"/>
      </w:pPr>
      <w:r w:rsidRPr="00AD7A68">
        <w:t>*Note: several copies of both texts are on reserve in the De Anza library</w:t>
      </w:r>
      <w:r w:rsidR="00AD7A68">
        <w:t>.</w:t>
      </w:r>
    </w:p>
    <w:p w14:paraId="4B173879" w14:textId="4BFCCD9F" w:rsidR="00AC6915" w:rsidRPr="00AD7A68" w:rsidRDefault="00AC6915" w:rsidP="00AC6915">
      <w:pPr>
        <w:rPr>
          <w:b/>
          <w:u w:val="single"/>
        </w:rPr>
      </w:pPr>
      <w:r w:rsidRPr="00AD7A68">
        <w:rPr>
          <w:b/>
          <w:u w:val="single"/>
        </w:rPr>
        <w:lastRenderedPageBreak/>
        <w:t>Course Requirements</w:t>
      </w:r>
      <w:r w:rsidRPr="00AD7A68">
        <w:rPr>
          <w:b/>
        </w:rPr>
        <w:t xml:space="preserve">: </w:t>
      </w:r>
    </w:p>
    <w:p w14:paraId="54DE463C" w14:textId="77777777" w:rsidR="00AC6915" w:rsidRPr="00AD7A68" w:rsidRDefault="00AC6915" w:rsidP="00AC6915"/>
    <w:p w14:paraId="6E394230" w14:textId="5A653259" w:rsidR="00AC6915" w:rsidRPr="00AD7A68" w:rsidRDefault="00AC6915" w:rsidP="00AC6915">
      <w:pPr>
        <w:pStyle w:val="ListParagraph"/>
        <w:numPr>
          <w:ilvl w:val="0"/>
          <w:numId w:val="8"/>
        </w:numPr>
        <w:spacing w:beforeLines="1" w:before="2" w:afterLines="1" w:after="2"/>
      </w:pPr>
      <w:r w:rsidRPr="00AD7A68">
        <w:rPr>
          <w:b/>
          <w:u w:val="single"/>
        </w:rPr>
        <w:t>Weekly Response Paper</w:t>
      </w:r>
      <w:r w:rsidR="00AD7A68">
        <w:rPr>
          <w:b/>
          <w:i/>
          <w:u w:val="single"/>
        </w:rPr>
        <w:t xml:space="preserve"> (due every Sun</w:t>
      </w:r>
      <w:r w:rsidRPr="00AD7A68">
        <w:rPr>
          <w:b/>
          <w:i/>
          <w:u w:val="single"/>
        </w:rPr>
        <w:t>day):</w:t>
      </w:r>
    </w:p>
    <w:p w14:paraId="25AD15D6" w14:textId="73A9FFF2" w:rsidR="00AC6915" w:rsidRPr="00AD7A68" w:rsidRDefault="00D245D4" w:rsidP="00AC6915">
      <w:pPr>
        <w:pStyle w:val="ListParagraph"/>
        <w:numPr>
          <w:ilvl w:val="1"/>
          <w:numId w:val="8"/>
        </w:numPr>
        <w:spacing w:beforeLines="1" w:before="2" w:afterLines="1" w:after="2"/>
      </w:pPr>
      <w:r w:rsidRPr="00AD7A68">
        <w:rPr>
          <w:rFonts w:eastAsia="Cambria"/>
          <w:b/>
          <w:i/>
          <w:color w:val="000000" w:themeColor="text1"/>
        </w:rPr>
        <w:t>Listening sessions</w:t>
      </w:r>
      <w:r w:rsidR="00AC6915" w:rsidRPr="00AD7A68">
        <w:rPr>
          <w:rFonts w:eastAsia="Cambria"/>
          <w:b/>
          <w:color w:val="000000" w:themeColor="text1"/>
        </w:rPr>
        <w:t xml:space="preserve">: </w:t>
      </w:r>
      <w:r w:rsidR="00AC6915" w:rsidRPr="00AD7A68">
        <w:rPr>
          <w:rFonts w:eastAsia="Cambria"/>
          <w:color w:val="000000" w:themeColor="text1"/>
          <w:u w:val="single"/>
        </w:rPr>
        <w:t>Every other week</w:t>
      </w:r>
      <w:r w:rsidR="00AC6915" w:rsidRPr="00AD7A68">
        <w:rPr>
          <w:rFonts w:eastAsia="Cambria"/>
          <w:color w:val="000000" w:themeColor="text1"/>
        </w:rPr>
        <w:t xml:space="preserve">, you will </w:t>
      </w:r>
      <w:r w:rsidRPr="00AD7A68">
        <w:rPr>
          <w:rFonts w:eastAsia="Cambria"/>
          <w:color w:val="000000" w:themeColor="text1"/>
        </w:rPr>
        <w:t xml:space="preserve">find someone to </w:t>
      </w:r>
      <w:r w:rsidRPr="00AD7A68">
        <w:rPr>
          <w:rFonts w:eastAsia="Cambria"/>
          <w:b/>
          <w:i/>
          <w:color w:val="000000" w:themeColor="text1"/>
        </w:rPr>
        <w:t xml:space="preserve">listen </w:t>
      </w:r>
      <w:r w:rsidRPr="00AD7A68">
        <w:rPr>
          <w:rFonts w:eastAsia="Cambria"/>
          <w:color w:val="000000" w:themeColor="text1"/>
        </w:rPr>
        <w:t xml:space="preserve">to about </w:t>
      </w:r>
      <w:proofErr w:type="gramStart"/>
      <w:r w:rsidRPr="00AD7A68">
        <w:rPr>
          <w:rFonts w:eastAsia="Cambria"/>
          <w:color w:val="000000" w:themeColor="text1"/>
        </w:rPr>
        <w:t>their</w:t>
      </w:r>
      <w:proofErr w:type="gramEnd"/>
      <w:r w:rsidRPr="00AD7A68">
        <w:rPr>
          <w:rFonts w:eastAsia="Cambria"/>
          <w:color w:val="000000" w:themeColor="text1"/>
        </w:rPr>
        <w:t xml:space="preserve"> religious and/or spiritual experiences. The idea is to get an </w:t>
      </w:r>
      <w:r w:rsidRPr="00AD7A68">
        <w:rPr>
          <w:rFonts w:eastAsia="Cambria"/>
          <w:i/>
          <w:color w:val="000000" w:themeColor="text1"/>
        </w:rPr>
        <w:t xml:space="preserve">insider’s </w:t>
      </w:r>
      <w:r w:rsidRPr="00AD7A68">
        <w:rPr>
          <w:rFonts w:eastAsia="Cambria"/>
          <w:color w:val="000000" w:themeColor="text1"/>
        </w:rPr>
        <w:t xml:space="preserve">perspective. Your paper should describe the listening session and your own reflections about the experience. </w:t>
      </w:r>
      <w:r w:rsidR="00AC6915" w:rsidRPr="00AD7A68">
        <w:rPr>
          <w:rFonts w:eastAsia="Cambria"/>
          <w:color w:val="000000" w:themeColor="text1"/>
        </w:rPr>
        <w:t xml:space="preserve">Paper should be </w:t>
      </w:r>
      <w:r w:rsidR="00C2510C" w:rsidRPr="00AD7A68">
        <w:rPr>
          <w:rFonts w:eastAsia="Cambria"/>
          <w:color w:val="000000" w:themeColor="text1"/>
        </w:rPr>
        <w:t>at least</w:t>
      </w:r>
      <w:r w:rsidR="00C2510C" w:rsidRPr="00AD7A68">
        <w:rPr>
          <w:rFonts w:eastAsia="Cambria"/>
          <w:b/>
          <w:color w:val="000000" w:themeColor="text1"/>
        </w:rPr>
        <w:t xml:space="preserve"> 2 full</w:t>
      </w:r>
      <w:r w:rsidR="00AC6915" w:rsidRPr="00AD7A68">
        <w:rPr>
          <w:rFonts w:eastAsia="Cambria"/>
          <w:b/>
          <w:color w:val="000000" w:themeColor="text1"/>
        </w:rPr>
        <w:t xml:space="preserve"> pages typed</w:t>
      </w:r>
      <w:r w:rsidR="00AC6915" w:rsidRPr="00AD7A68">
        <w:rPr>
          <w:rFonts w:eastAsia="Cambria"/>
          <w:color w:val="000000" w:themeColor="text1"/>
        </w:rPr>
        <w:t xml:space="preserve">, double-spaced. </w:t>
      </w:r>
      <w:r w:rsidR="00AC6915" w:rsidRPr="00AD7A68">
        <w:rPr>
          <w:rFonts w:eastAsia="Cambria"/>
          <w:i/>
          <w:color w:val="000000" w:themeColor="text1"/>
        </w:rPr>
        <w:t>Due on turnitin.com</w:t>
      </w:r>
      <w:r w:rsidR="002609C6" w:rsidRPr="00AD7A68">
        <w:rPr>
          <w:rFonts w:eastAsia="Cambria"/>
          <w:i/>
          <w:color w:val="000000" w:themeColor="text1"/>
        </w:rPr>
        <w:t xml:space="preserve"> </w:t>
      </w:r>
      <w:r w:rsidR="002609C6" w:rsidRPr="00AD7A68">
        <w:rPr>
          <w:rFonts w:eastAsia="Cambria"/>
          <w:color w:val="000000" w:themeColor="text1"/>
        </w:rPr>
        <w:t>only.</w:t>
      </w:r>
    </w:p>
    <w:p w14:paraId="3D032A9E" w14:textId="77777777" w:rsidR="002609C6" w:rsidRPr="00AD7A68" w:rsidRDefault="002609C6" w:rsidP="002609C6">
      <w:pPr>
        <w:pStyle w:val="ListParagraph"/>
        <w:spacing w:beforeLines="1" w:before="2" w:afterLines="1" w:after="2"/>
        <w:ind w:left="1080"/>
      </w:pPr>
    </w:p>
    <w:p w14:paraId="7C2B89E1" w14:textId="5BCCE026" w:rsidR="00AC6915" w:rsidRPr="00AD7A68" w:rsidRDefault="00AC6915" w:rsidP="00AC6915">
      <w:pPr>
        <w:pStyle w:val="ListParagraph"/>
        <w:numPr>
          <w:ilvl w:val="1"/>
          <w:numId w:val="8"/>
        </w:numPr>
        <w:spacing w:beforeLines="1" w:before="2" w:afterLines="1" w:after="2"/>
      </w:pPr>
      <w:r w:rsidRPr="00AD7A68">
        <w:rPr>
          <w:rFonts w:eastAsia="Cambria"/>
          <w:b/>
          <w:i/>
          <w:color w:val="000000" w:themeColor="text1"/>
        </w:rPr>
        <w:t xml:space="preserve">Reading responses: </w:t>
      </w:r>
      <w:r w:rsidRPr="00AD7A68">
        <w:rPr>
          <w:rFonts w:eastAsia="Cambria"/>
          <w:color w:val="000000" w:themeColor="text1"/>
          <w:u w:val="single"/>
        </w:rPr>
        <w:t>On the alternate weeks</w:t>
      </w:r>
      <w:r w:rsidRPr="00AD7A68">
        <w:rPr>
          <w:rFonts w:eastAsia="Cambria"/>
          <w:color w:val="000000" w:themeColor="text1"/>
        </w:rPr>
        <w:t xml:space="preserve">, you will write up a response to the assigned readings. Include your answers to these questions:  1) what are the most important or meaningful ideas from </w:t>
      </w:r>
      <w:r w:rsidRPr="00AD7A68">
        <w:rPr>
          <w:rFonts w:eastAsia="Cambria"/>
          <w:b/>
          <w:color w:val="000000" w:themeColor="text1"/>
        </w:rPr>
        <w:t>each</w:t>
      </w:r>
      <w:r w:rsidRPr="00AD7A68">
        <w:rPr>
          <w:rFonts w:eastAsia="Cambria"/>
          <w:color w:val="000000" w:themeColor="text1"/>
        </w:rPr>
        <w:t xml:space="preserve"> chapter? 2) How can you relate to these ideas? Include chapter headings in your response papers, but do not waste space. Paper should be </w:t>
      </w:r>
      <w:r w:rsidR="00C2510C" w:rsidRPr="00AD7A68">
        <w:rPr>
          <w:rFonts w:eastAsia="Cambria"/>
          <w:color w:val="000000" w:themeColor="text1"/>
        </w:rPr>
        <w:t>at least</w:t>
      </w:r>
      <w:r w:rsidR="002609C6" w:rsidRPr="00AD7A68">
        <w:rPr>
          <w:rFonts w:eastAsia="Cambria"/>
          <w:b/>
          <w:color w:val="000000" w:themeColor="text1"/>
        </w:rPr>
        <w:t xml:space="preserve"> 3</w:t>
      </w:r>
      <w:r w:rsidR="00C2510C" w:rsidRPr="00AD7A68">
        <w:rPr>
          <w:rFonts w:eastAsia="Cambria"/>
          <w:b/>
          <w:color w:val="000000" w:themeColor="text1"/>
        </w:rPr>
        <w:t xml:space="preserve"> full </w:t>
      </w:r>
      <w:r w:rsidRPr="00AD7A68">
        <w:rPr>
          <w:rFonts w:eastAsia="Cambria"/>
          <w:b/>
          <w:color w:val="000000" w:themeColor="text1"/>
        </w:rPr>
        <w:t>pages typed</w:t>
      </w:r>
      <w:r w:rsidRPr="00AD7A68">
        <w:rPr>
          <w:rFonts w:eastAsia="Cambria"/>
          <w:color w:val="000000" w:themeColor="text1"/>
        </w:rPr>
        <w:t>, double-spaced.</w:t>
      </w:r>
      <w:r w:rsidRPr="00AD7A68">
        <w:rPr>
          <w:rFonts w:eastAsia="Cambria"/>
          <w:i/>
          <w:color w:val="000000" w:themeColor="text1"/>
        </w:rPr>
        <w:t xml:space="preserve"> Due on turnitin.com</w:t>
      </w:r>
      <w:r w:rsidR="002609C6" w:rsidRPr="00AD7A68">
        <w:rPr>
          <w:rFonts w:eastAsia="Cambria"/>
          <w:color w:val="000000" w:themeColor="text1"/>
        </w:rPr>
        <w:t xml:space="preserve"> only.</w:t>
      </w:r>
    </w:p>
    <w:p w14:paraId="2D558675" w14:textId="77777777" w:rsidR="00AC6915" w:rsidRPr="00AD7A68" w:rsidRDefault="00AC6915" w:rsidP="00AC6915">
      <w:pPr>
        <w:pStyle w:val="ListParagraph"/>
        <w:spacing w:beforeLines="1" w:before="2" w:afterLines="1" w:after="2"/>
        <w:ind w:left="1080"/>
      </w:pPr>
    </w:p>
    <w:p w14:paraId="45140AF3" w14:textId="77777777" w:rsidR="00AC6915" w:rsidRPr="00AD7A68" w:rsidRDefault="00AC6915" w:rsidP="00AC6915">
      <w:pPr>
        <w:pStyle w:val="ListParagraph"/>
        <w:numPr>
          <w:ilvl w:val="0"/>
          <w:numId w:val="8"/>
        </w:numPr>
        <w:spacing w:beforeLines="1" w:before="2" w:afterLines="1" w:after="2"/>
      </w:pPr>
      <w:r w:rsidRPr="00AD7A68">
        <w:rPr>
          <w:b/>
          <w:u w:val="single"/>
        </w:rPr>
        <w:t>Participation</w:t>
      </w:r>
    </w:p>
    <w:p w14:paraId="64847347" w14:textId="77777777" w:rsidR="002609C6" w:rsidRPr="00AD7A68" w:rsidRDefault="002609C6" w:rsidP="002609C6">
      <w:pPr>
        <w:pStyle w:val="ListParagraph"/>
        <w:numPr>
          <w:ilvl w:val="1"/>
          <w:numId w:val="8"/>
        </w:numPr>
        <w:spacing w:beforeLines="1" w:before="2" w:afterLines="1" w:after="2"/>
      </w:pPr>
      <w:proofErr w:type="gramStart"/>
      <w:r w:rsidRPr="00AD7A68">
        <w:t>weekly</w:t>
      </w:r>
      <w:proofErr w:type="gramEnd"/>
      <w:r w:rsidRPr="00AD7A68">
        <w:t xml:space="preserve"> online discussions on </w:t>
      </w:r>
      <w:r w:rsidRPr="00AD7A68">
        <w:rPr>
          <w:i/>
        </w:rPr>
        <w:t xml:space="preserve">turnitin.com </w:t>
      </w:r>
      <w:r w:rsidRPr="00AD7A68">
        <w:t>(</w:t>
      </w:r>
      <w:r w:rsidRPr="00AD7A68">
        <w:rPr>
          <w:b/>
        </w:rPr>
        <w:t>2 points per week</w:t>
      </w:r>
      <w:r w:rsidRPr="00AD7A68">
        <w:t>)</w:t>
      </w:r>
    </w:p>
    <w:p w14:paraId="48475438" w14:textId="77777777" w:rsidR="002609C6" w:rsidRPr="00AD7A68" w:rsidRDefault="002609C6" w:rsidP="002609C6">
      <w:pPr>
        <w:pStyle w:val="ListParagraph"/>
        <w:numPr>
          <w:ilvl w:val="1"/>
          <w:numId w:val="8"/>
        </w:numPr>
        <w:spacing w:beforeLines="1" w:before="2" w:afterLines="1" w:after="2"/>
      </w:pPr>
      <w:r w:rsidRPr="00AD7A68">
        <w:t>In-class participation: on time; no electronics; respectful (</w:t>
      </w:r>
      <w:r w:rsidRPr="00AD7A68">
        <w:rPr>
          <w:b/>
        </w:rPr>
        <w:t>3 points per week</w:t>
      </w:r>
      <w:r w:rsidRPr="00AD7A68">
        <w:t>)</w:t>
      </w:r>
    </w:p>
    <w:p w14:paraId="7376B19F" w14:textId="77777777" w:rsidR="002609C6" w:rsidRPr="00AD7A68" w:rsidRDefault="002609C6" w:rsidP="002609C6">
      <w:pPr>
        <w:pStyle w:val="ListParagraph"/>
        <w:numPr>
          <w:ilvl w:val="1"/>
          <w:numId w:val="8"/>
        </w:numPr>
        <w:spacing w:beforeLines="1" w:before="2" w:afterLines="1" w:after="2"/>
      </w:pPr>
      <w:r w:rsidRPr="00AD7A68">
        <w:t>Index card 4x6 (including name, photo, interests) (</w:t>
      </w:r>
      <w:r w:rsidRPr="00AD7A68">
        <w:rPr>
          <w:b/>
        </w:rPr>
        <w:t>2 points)</w:t>
      </w:r>
    </w:p>
    <w:p w14:paraId="320C7BFA" w14:textId="77777777" w:rsidR="00AC6915" w:rsidRPr="00AD7A68" w:rsidRDefault="00AC6915" w:rsidP="00AC6915">
      <w:pPr>
        <w:spacing w:beforeLines="1" w:before="2" w:afterLines="1" w:after="2"/>
        <w:rPr>
          <w:rFonts w:eastAsia="Cambria"/>
          <w:b/>
          <w:color w:val="000000" w:themeColor="text1"/>
          <w:u w:val="single"/>
        </w:rPr>
      </w:pPr>
    </w:p>
    <w:p w14:paraId="23FCE536" w14:textId="77777777" w:rsidR="00AC6915" w:rsidRPr="00AD7A68" w:rsidRDefault="00AC6915" w:rsidP="00AC6915">
      <w:pPr>
        <w:pStyle w:val="ListParagraph"/>
        <w:numPr>
          <w:ilvl w:val="0"/>
          <w:numId w:val="8"/>
        </w:numPr>
        <w:spacing w:beforeLines="1" w:before="2" w:afterLines="1" w:after="2"/>
        <w:rPr>
          <w:rFonts w:eastAsia="Cambria"/>
          <w:b/>
          <w:color w:val="000000" w:themeColor="text1"/>
          <w:u w:val="single"/>
        </w:rPr>
      </w:pPr>
      <w:r w:rsidRPr="00AD7A68">
        <w:rPr>
          <w:rFonts w:eastAsia="Cambria"/>
          <w:b/>
          <w:color w:val="000000" w:themeColor="text1"/>
          <w:u w:val="single"/>
        </w:rPr>
        <w:t xml:space="preserve">Final Paper: </w:t>
      </w:r>
      <w:r w:rsidRPr="00AD7A68">
        <w:rPr>
          <w:rFonts w:eastAsia="Cambria"/>
          <w:color w:val="000000" w:themeColor="text1"/>
        </w:rPr>
        <w:t>In this 6 page paper, address the following questions:</w:t>
      </w:r>
    </w:p>
    <w:p w14:paraId="73367F52" w14:textId="77777777" w:rsidR="00D65F4E" w:rsidRPr="00AD7A68" w:rsidRDefault="00D65F4E" w:rsidP="00D65F4E">
      <w:pPr>
        <w:pStyle w:val="ListParagraph"/>
        <w:numPr>
          <w:ilvl w:val="1"/>
          <w:numId w:val="8"/>
        </w:numPr>
        <w:spacing w:beforeLines="1" w:before="2" w:afterLines="1" w:after="2"/>
        <w:rPr>
          <w:rFonts w:eastAsia="Cambria"/>
          <w:b/>
          <w:color w:val="000000" w:themeColor="text1"/>
          <w:u w:val="single"/>
        </w:rPr>
      </w:pPr>
      <w:r w:rsidRPr="00AD7A68">
        <w:rPr>
          <w:rFonts w:eastAsia="Cambria"/>
          <w:color w:val="000000" w:themeColor="text1"/>
        </w:rPr>
        <w:t>What are your earliest memories/beliefs in relation to religion or spirituality?</w:t>
      </w:r>
    </w:p>
    <w:p w14:paraId="0CBF514F" w14:textId="77777777" w:rsidR="00D65F4E" w:rsidRPr="00AD7A68" w:rsidRDefault="00D65F4E" w:rsidP="00D65F4E">
      <w:pPr>
        <w:pStyle w:val="ListParagraph"/>
        <w:numPr>
          <w:ilvl w:val="1"/>
          <w:numId w:val="8"/>
        </w:numPr>
        <w:spacing w:beforeLines="1" w:before="2" w:afterLines="1" w:after="2"/>
        <w:rPr>
          <w:rFonts w:eastAsia="Cambria"/>
          <w:b/>
          <w:color w:val="000000" w:themeColor="text1"/>
          <w:u w:val="single"/>
        </w:rPr>
      </w:pPr>
      <w:r w:rsidRPr="00AD7A68">
        <w:rPr>
          <w:rFonts w:eastAsia="Cambria"/>
          <w:color w:val="000000" w:themeColor="text1"/>
        </w:rPr>
        <w:t>What people, experiences, or ideas have been most influential to you?</w:t>
      </w:r>
    </w:p>
    <w:p w14:paraId="229EFDC5" w14:textId="77777777" w:rsidR="00D65F4E" w:rsidRPr="00AD7A68" w:rsidRDefault="00D65F4E" w:rsidP="00D65F4E">
      <w:pPr>
        <w:pStyle w:val="ListParagraph"/>
        <w:numPr>
          <w:ilvl w:val="1"/>
          <w:numId w:val="8"/>
        </w:numPr>
        <w:spacing w:beforeLines="1" w:before="2" w:afterLines="1" w:after="2"/>
        <w:rPr>
          <w:rFonts w:eastAsia="Cambria"/>
          <w:b/>
          <w:color w:val="000000" w:themeColor="text1"/>
          <w:u w:val="single"/>
        </w:rPr>
      </w:pPr>
      <w:r w:rsidRPr="00AD7A68">
        <w:rPr>
          <w:rFonts w:eastAsia="Cambria"/>
          <w:color w:val="000000" w:themeColor="text1"/>
        </w:rPr>
        <w:t xml:space="preserve">Which of the ideas from this course did you most relate to, and why? </w:t>
      </w:r>
    </w:p>
    <w:p w14:paraId="487A3FA3" w14:textId="47126194" w:rsidR="00D65F4E" w:rsidRPr="00AD7A68" w:rsidRDefault="00D65F4E" w:rsidP="00D65F4E">
      <w:pPr>
        <w:pStyle w:val="ListParagraph"/>
        <w:numPr>
          <w:ilvl w:val="1"/>
          <w:numId w:val="8"/>
        </w:numPr>
        <w:spacing w:beforeLines="1" w:before="2" w:afterLines="1" w:after="2"/>
        <w:rPr>
          <w:rFonts w:eastAsia="Cambria"/>
          <w:b/>
          <w:color w:val="000000" w:themeColor="text1"/>
          <w:u w:val="single"/>
        </w:rPr>
      </w:pPr>
      <w:r w:rsidRPr="00AD7A68">
        <w:rPr>
          <w:rFonts w:eastAsia="Cambria"/>
          <w:color w:val="000000" w:themeColor="text1"/>
        </w:rPr>
        <w:t xml:space="preserve">What did you learn about </w:t>
      </w:r>
      <w:r w:rsidR="002609C6" w:rsidRPr="00AD7A68">
        <w:rPr>
          <w:rFonts w:eastAsia="Cambria"/>
          <w:color w:val="000000" w:themeColor="text1"/>
        </w:rPr>
        <w:t xml:space="preserve">each of the </w:t>
      </w:r>
      <w:r w:rsidRPr="00AD7A68">
        <w:rPr>
          <w:rFonts w:eastAsia="Cambria"/>
          <w:color w:val="000000" w:themeColor="text1"/>
        </w:rPr>
        <w:t xml:space="preserve">religions that </w:t>
      </w:r>
      <w:proofErr w:type="gramStart"/>
      <w:r w:rsidRPr="00AD7A68">
        <w:rPr>
          <w:rFonts w:eastAsia="Cambria"/>
          <w:color w:val="000000" w:themeColor="text1"/>
        </w:rPr>
        <w:t>was</w:t>
      </w:r>
      <w:proofErr w:type="gramEnd"/>
      <w:r w:rsidRPr="00AD7A68">
        <w:rPr>
          <w:rFonts w:eastAsia="Cambria"/>
          <w:color w:val="000000" w:themeColor="text1"/>
        </w:rPr>
        <w:t xml:space="preserve"> meaningful to you?</w:t>
      </w:r>
    </w:p>
    <w:p w14:paraId="14E83E96" w14:textId="77777777" w:rsidR="00D65F4E" w:rsidRPr="00AD7A68" w:rsidRDefault="00D65F4E" w:rsidP="00D65F4E">
      <w:pPr>
        <w:pStyle w:val="ListParagraph"/>
        <w:numPr>
          <w:ilvl w:val="1"/>
          <w:numId w:val="8"/>
        </w:numPr>
        <w:spacing w:beforeLines="1" w:before="2" w:afterLines="1" w:after="2"/>
        <w:rPr>
          <w:rFonts w:eastAsia="Cambria"/>
          <w:b/>
          <w:color w:val="000000" w:themeColor="text1"/>
          <w:u w:val="single"/>
        </w:rPr>
      </w:pPr>
      <w:r w:rsidRPr="00AD7A68">
        <w:rPr>
          <w:rFonts w:eastAsia="Cambria"/>
          <w:color w:val="000000" w:themeColor="text1"/>
        </w:rPr>
        <w:t>How will you integrate this knowledge into your life?</w:t>
      </w:r>
    </w:p>
    <w:p w14:paraId="2CB5C953" w14:textId="77777777" w:rsidR="00D65F4E" w:rsidRPr="00AD7A68" w:rsidRDefault="00D65F4E" w:rsidP="00D65F4E">
      <w:pPr>
        <w:pStyle w:val="ListParagraph"/>
        <w:numPr>
          <w:ilvl w:val="1"/>
          <w:numId w:val="8"/>
        </w:numPr>
        <w:spacing w:beforeLines="1" w:before="2" w:afterLines="1" w:after="2"/>
        <w:rPr>
          <w:rFonts w:eastAsia="Cambria"/>
          <w:b/>
          <w:i/>
          <w:color w:val="000000" w:themeColor="text1"/>
          <w:u w:val="single"/>
        </w:rPr>
      </w:pPr>
      <w:r w:rsidRPr="00AD7A68">
        <w:rPr>
          <w:rFonts w:eastAsia="Cambria"/>
          <w:i/>
          <w:color w:val="000000" w:themeColor="text1"/>
        </w:rPr>
        <w:t xml:space="preserve">6 </w:t>
      </w:r>
      <w:r w:rsidRPr="00AD7A68">
        <w:rPr>
          <w:rFonts w:eastAsia="Cambria"/>
          <w:b/>
          <w:i/>
          <w:color w:val="000000" w:themeColor="text1"/>
        </w:rPr>
        <w:t>full</w:t>
      </w:r>
      <w:r w:rsidRPr="00AD7A68">
        <w:rPr>
          <w:rFonts w:eastAsia="Cambria"/>
          <w:i/>
          <w:color w:val="000000" w:themeColor="text1"/>
        </w:rPr>
        <w:t xml:space="preserve"> pages: double-spaced, typed, 12 font, Times New Roman, 1” margins</w:t>
      </w:r>
    </w:p>
    <w:p w14:paraId="4578DB6A" w14:textId="77777777" w:rsidR="00AC6915" w:rsidRPr="00AD7A68" w:rsidRDefault="00AC6915" w:rsidP="00D65F4E">
      <w:pPr>
        <w:pStyle w:val="ListParagraph"/>
        <w:spacing w:beforeLines="1" w:before="2" w:afterLines="1" w:after="2"/>
        <w:ind w:left="360"/>
        <w:rPr>
          <w:rFonts w:eastAsia="Cambria"/>
          <w:b/>
          <w:color w:val="000000" w:themeColor="text1"/>
          <w:u w:val="single"/>
        </w:rPr>
      </w:pPr>
    </w:p>
    <w:p w14:paraId="30E8F781" w14:textId="77777777" w:rsidR="00D245D4" w:rsidRPr="00AD7A68" w:rsidRDefault="00D245D4" w:rsidP="00AC6915">
      <w:pPr>
        <w:rPr>
          <w:b/>
          <w:u w:val="single"/>
        </w:rPr>
      </w:pPr>
    </w:p>
    <w:p w14:paraId="62618E60" w14:textId="77777777" w:rsidR="00AC6915" w:rsidRPr="00AD7A68" w:rsidRDefault="00AC6915" w:rsidP="00AC6915">
      <w:r w:rsidRPr="00AD7A68">
        <w:rPr>
          <w:b/>
          <w:u w:val="single"/>
        </w:rPr>
        <w:t xml:space="preserve">Grading:  Total points possible          </w:t>
      </w:r>
      <w:proofErr w:type="gramStart"/>
      <w:r w:rsidRPr="00AD7A68">
        <w:rPr>
          <w:b/>
          <w:u w:val="single"/>
        </w:rPr>
        <w:t>=  300</w:t>
      </w:r>
      <w:proofErr w:type="gramEnd"/>
      <w:r w:rsidRPr="00AD7A68">
        <w:rPr>
          <w:b/>
          <w:u w:val="single"/>
        </w:rPr>
        <w:t xml:space="preserve"> pts.  </w:t>
      </w:r>
    </w:p>
    <w:p w14:paraId="539FD6FC" w14:textId="365A0578" w:rsidR="00AC6915" w:rsidRPr="00AD7A68" w:rsidRDefault="00D245D4" w:rsidP="00AC6915">
      <w:r w:rsidRPr="00AD7A68">
        <w:rPr>
          <w:b/>
          <w:i/>
        </w:rPr>
        <w:t>Listening sessions</w:t>
      </w:r>
      <w:r w:rsidR="00AC6915" w:rsidRPr="00AD7A68">
        <w:t xml:space="preserve"> = 5 papers x 20 pts. </w:t>
      </w:r>
      <w:proofErr w:type="gramStart"/>
      <w:r w:rsidR="00AC6915" w:rsidRPr="00AD7A68">
        <w:t>each</w:t>
      </w:r>
      <w:proofErr w:type="gramEnd"/>
      <w:r w:rsidR="00AC6915" w:rsidRPr="00AD7A68">
        <w:t xml:space="preserve"> = 100 points </w:t>
      </w:r>
    </w:p>
    <w:p w14:paraId="360760C8" w14:textId="77777777" w:rsidR="00AC6915" w:rsidRPr="00AD7A68" w:rsidRDefault="00AC6915" w:rsidP="00AC6915">
      <w:r w:rsidRPr="00AD7A68">
        <w:rPr>
          <w:b/>
          <w:i/>
        </w:rPr>
        <w:t>Reading responses</w:t>
      </w:r>
      <w:r w:rsidRPr="00AD7A68">
        <w:t xml:space="preserve"> = 5 papers x 20 pts. </w:t>
      </w:r>
      <w:proofErr w:type="gramStart"/>
      <w:r w:rsidRPr="00AD7A68">
        <w:t>each</w:t>
      </w:r>
      <w:proofErr w:type="gramEnd"/>
      <w:r w:rsidRPr="00AD7A68">
        <w:t xml:space="preserve"> = 100 points</w:t>
      </w:r>
    </w:p>
    <w:p w14:paraId="5418AD53" w14:textId="77777777" w:rsidR="00AC6915" w:rsidRPr="00AD7A68" w:rsidRDefault="00AC6915" w:rsidP="00AC6915">
      <w:r w:rsidRPr="00AD7A68">
        <w:rPr>
          <w:b/>
          <w:i/>
        </w:rPr>
        <w:t>Participation</w:t>
      </w:r>
      <w:r w:rsidRPr="00AD7A68">
        <w:t xml:space="preserve"> = 50 points</w:t>
      </w:r>
    </w:p>
    <w:p w14:paraId="51BE2CBB" w14:textId="77777777" w:rsidR="00AC6915" w:rsidRPr="00AD7A68" w:rsidRDefault="00AC6915" w:rsidP="00AC6915">
      <w:r w:rsidRPr="00AD7A68">
        <w:rPr>
          <w:b/>
          <w:i/>
        </w:rPr>
        <w:t>Final paper</w:t>
      </w:r>
      <w:r w:rsidRPr="00AD7A68">
        <w:t xml:space="preserve"> = 50 points</w:t>
      </w:r>
    </w:p>
    <w:p w14:paraId="07C6EB23" w14:textId="77777777" w:rsidR="00AC6915" w:rsidRPr="00AD7A68" w:rsidRDefault="00AC6915" w:rsidP="00AC6915">
      <w:r w:rsidRPr="00AD7A68">
        <w:t xml:space="preserve"> </w:t>
      </w:r>
    </w:p>
    <w:p w14:paraId="75375216" w14:textId="77777777" w:rsidR="00AC6915" w:rsidRPr="00AD7A68" w:rsidRDefault="00AC6915" w:rsidP="00AC6915">
      <w:pPr>
        <w:outlineLvl w:val="0"/>
        <w:rPr>
          <w:b/>
        </w:rPr>
      </w:pPr>
      <w:r w:rsidRPr="00AD7A68">
        <w:rPr>
          <w:b/>
          <w:u w:val="single"/>
        </w:rPr>
        <w:t xml:space="preserve">Grading Scale </w:t>
      </w:r>
    </w:p>
    <w:p w14:paraId="665514EB" w14:textId="66DECC65" w:rsidR="00AC6915" w:rsidRPr="00AD7A68" w:rsidRDefault="00AC6915" w:rsidP="00AC6915">
      <w:r w:rsidRPr="00AD7A68">
        <w:t xml:space="preserve">A-=90%; A=93%; A+=97%   </w:t>
      </w:r>
      <w:proofErr w:type="gramStart"/>
      <w:r w:rsidRPr="00AD7A68">
        <w:t>/    B</w:t>
      </w:r>
      <w:proofErr w:type="gramEnd"/>
      <w:r w:rsidRPr="00AD7A68">
        <w:t>-=</w:t>
      </w:r>
      <w:r w:rsidR="002609C6" w:rsidRPr="00AD7A68">
        <w:t>80%; B=83%; B+=87%     /    C=70</w:t>
      </w:r>
      <w:r w:rsidRPr="00AD7A68">
        <w:t>%; C+=77%</w:t>
      </w:r>
      <w:r w:rsidRPr="00AD7A68">
        <w:br/>
        <w:t>D-=60%; D=63%; D+=67%     /     F=&lt;60%</w:t>
      </w:r>
    </w:p>
    <w:p w14:paraId="6910702F" w14:textId="77777777" w:rsidR="00AC6915" w:rsidRPr="00AD7A68" w:rsidRDefault="00AC6915" w:rsidP="00AC6915"/>
    <w:p w14:paraId="746BD0E6" w14:textId="77777777" w:rsidR="00D245D4" w:rsidRPr="00AD7A68" w:rsidRDefault="00D245D4" w:rsidP="00AC6915">
      <w:pPr>
        <w:rPr>
          <w:b/>
          <w:u w:val="single"/>
        </w:rPr>
      </w:pPr>
    </w:p>
    <w:p w14:paraId="5AFC357B" w14:textId="77777777" w:rsidR="002609C6" w:rsidRPr="00AD7A68" w:rsidRDefault="002609C6" w:rsidP="002609C6">
      <w:r w:rsidRPr="00AD7A68">
        <w:rPr>
          <w:b/>
          <w:u w:val="single"/>
        </w:rPr>
        <w:t>Late work:</w:t>
      </w:r>
      <w:r w:rsidRPr="00AD7A68">
        <w:t xml:space="preserve">  Weekly papers may be turned in </w:t>
      </w:r>
      <w:r w:rsidRPr="00AD7A68">
        <w:rPr>
          <w:b/>
        </w:rPr>
        <w:t>one week late</w:t>
      </w:r>
      <w:r w:rsidRPr="00AD7A68">
        <w:t>, for a loss of 2 points. No papers will be accepted beyond one week late without particular exception made by arrangement with instructor during office hours.</w:t>
      </w:r>
    </w:p>
    <w:p w14:paraId="189C9C8F" w14:textId="77777777" w:rsidR="002609C6" w:rsidRPr="00AD7A68" w:rsidRDefault="002609C6" w:rsidP="002609C6">
      <w:pPr>
        <w:rPr>
          <w:b/>
          <w:bCs/>
          <w:u w:val="single"/>
        </w:rPr>
      </w:pPr>
    </w:p>
    <w:p w14:paraId="4B2ECA81" w14:textId="77777777" w:rsidR="002609C6" w:rsidRPr="00AD7A68" w:rsidRDefault="002609C6" w:rsidP="002609C6">
      <w:pPr>
        <w:rPr>
          <w:color w:val="000000" w:themeColor="text1"/>
        </w:rPr>
      </w:pPr>
      <w:r w:rsidRPr="00AD7A68">
        <w:rPr>
          <w:b/>
          <w:bCs/>
          <w:u w:val="single"/>
        </w:rPr>
        <w:t>Absences</w:t>
      </w:r>
      <w:r w:rsidRPr="00AD7A68">
        <w:t xml:space="preserve">: You may miss 3 classes in the quarter with no effect on your participation. Any absences beyond 3 </w:t>
      </w:r>
      <w:proofErr w:type="gramStart"/>
      <w:r w:rsidRPr="00AD7A68">
        <w:t>need</w:t>
      </w:r>
      <w:proofErr w:type="gramEnd"/>
      <w:r w:rsidRPr="00AD7A68">
        <w:t xml:space="preserve"> to be discussed with instructor during office hours.  You </w:t>
      </w:r>
      <w:r w:rsidRPr="00AD7A68">
        <w:rPr>
          <w:i/>
        </w:rPr>
        <w:t>may</w:t>
      </w:r>
      <w:r w:rsidRPr="00AD7A68">
        <w:t xml:space="preserve"> be dropped after 4 absences.</w:t>
      </w:r>
    </w:p>
    <w:p w14:paraId="3AF7205F" w14:textId="77777777" w:rsidR="00AC6915" w:rsidRPr="00AD7A68" w:rsidRDefault="00AC6915" w:rsidP="00AC6915"/>
    <w:p w14:paraId="35A1BF0B" w14:textId="77777777" w:rsidR="00AC6915" w:rsidRPr="00AD7A68" w:rsidRDefault="00AC6915" w:rsidP="00AC6915">
      <w:pPr>
        <w:rPr>
          <w:color w:val="000000" w:themeColor="text1"/>
        </w:rPr>
      </w:pPr>
      <w:r w:rsidRPr="00AD7A68">
        <w:rPr>
          <w:b/>
          <w:u w:val="single"/>
        </w:rPr>
        <w:t xml:space="preserve">Plagiarism: </w:t>
      </w:r>
      <w:r w:rsidRPr="00AD7A68">
        <w:t>Any instances of copying and pasting from Internet sources, books, articles, or other students’ papers will be immediately reported to De Anza Administration.</w:t>
      </w:r>
    </w:p>
    <w:p w14:paraId="2A153872" w14:textId="77777777" w:rsidR="00D475AB" w:rsidRPr="00AD7A68" w:rsidRDefault="00D475AB" w:rsidP="00D475AB">
      <w:pPr>
        <w:rPr>
          <w:b/>
          <w:u w:val="single"/>
        </w:rPr>
      </w:pPr>
    </w:p>
    <w:p w14:paraId="6858327D" w14:textId="77777777" w:rsidR="00D65F4E" w:rsidRPr="00AD7A68" w:rsidRDefault="00D65F4E" w:rsidP="00D475AB">
      <w:pPr>
        <w:rPr>
          <w:b/>
          <w:u w:val="single"/>
        </w:rPr>
      </w:pPr>
    </w:p>
    <w:p w14:paraId="0B232B02" w14:textId="77777777" w:rsidR="00D475AB" w:rsidRPr="00AD7A68" w:rsidRDefault="00D475AB" w:rsidP="00D475AB">
      <w:pPr>
        <w:rPr>
          <w:b/>
          <w:u w:val="single"/>
        </w:rPr>
      </w:pPr>
      <w:r w:rsidRPr="00AD7A68">
        <w:rPr>
          <w:b/>
          <w:u w:val="single"/>
        </w:rPr>
        <w:t>Course Outline</w:t>
      </w:r>
    </w:p>
    <w:p w14:paraId="6B49E800" w14:textId="77777777" w:rsidR="00D23BA8" w:rsidRPr="00AD7A68" w:rsidRDefault="00D23BA8" w:rsidP="00D475AB">
      <w:pPr>
        <w:rPr>
          <w:b/>
        </w:rPr>
      </w:pPr>
    </w:p>
    <w:p w14:paraId="5F35AB0A" w14:textId="0CE53768" w:rsidR="00D475AB" w:rsidRPr="00AD7A68" w:rsidRDefault="00FF729F" w:rsidP="00D475AB">
      <w:r w:rsidRPr="00AD7A68">
        <w:rPr>
          <w:b/>
        </w:rPr>
        <w:t xml:space="preserve">Week 1 </w:t>
      </w:r>
      <w:r w:rsidR="00AC6915" w:rsidRPr="00AD7A68">
        <w:rPr>
          <w:b/>
        </w:rPr>
        <w:t>– Spirituality &amp; Religion</w:t>
      </w:r>
    </w:p>
    <w:p w14:paraId="03D62EB9" w14:textId="77777777" w:rsidR="002609C6" w:rsidRPr="00AD7A68" w:rsidRDefault="002609C6" w:rsidP="002609C6">
      <w:pPr>
        <w:ind w:firstLine="720"/>
        <w:outlineLvl w:val="0"/>
        <w:rPr>
          <w:b/>
        </w:rPr>
      </w:pPr>
      <w:r w:rsidRPr="00AD7A68">
        <w:t xml:space="preserve">This week’s readings:  </w:t>
      </w:r>
      <w:r w:rsidRPr="00AD7A68">
        <w:rPr>
          <w:b/>
        </w:rPr>
        <w:t>Response paper due Sunday night 4/10</w:t>
      </w:r>
    </w:p>
    <w:p w14:paraId="3D596DB8" w14:textId="65AC73EC" w:rsidR="002609C6" w:rsidRPr="00AD7A68" w:rsidRDefault="002609C6" w:rsidP="002609C6">
      <w:pPr>
        <w:ind w:firstLine="720"/>
        <w:rPr>
          <w:i/>
        </w:rPr>
      </w:pPr>
      <w:r w:rsidRPr="00AD7A68">
        <w:rPr>
          <w:i/>
        </w:rPr>
        <w:t>Smith Ch.</w:t>
      </w:r>
      <w:r w:rsidR="00545975" w:rsidRPr="00AD7A68">
        <w:rPr>
          <w:i/>
        </w:rPr>
        <w:t xml:space="preserve"> </w:t>
      </w:r>
      <w:proofErr w:type="gramStart"/>
      <w:r w:rsidR="00545975" w:rsidRPr="00AD7A68">
        <w:rPr>
          <w:i/>
        </w:rPr>
        <w:t>I &amp;</w:t>
      </w:r>
      <w:r w:rsidRPr="00AD7A68">
        <w:rPr>
          <w:i/>
        </w:rPr>
        <w:t xml:space="preserve"> IX (</w:t>
      </w:r>
      <w:r w:rsidR="00545975" w:rsidRPr="00AD7A68">
        <w:rPr>
          <w:i/>
        </w:rPr>
        <w:t xml:space="preserve">Intro &amp; </w:t>
      </w:r>
      <w:r w:rsidRPr="00AD7A68">
        <w:rPr>
          <w:i/>
        </w:rPr>
        <w:t>Primal Religions)</w:t>
      </w:r>
      <w:proofErr w:type="gramEnd"/>
    </w:p>
    <w:p w14:paraId="08CD6A68" w14:textId="7C20A128" w:rsidR="002609C6" w:rsidRPr="00AD7A68" w:rsidRDefault="002609C6" w:rsidP="002609C6">
      <w:pPr>
        <w:ind w:firstLine="720"/>
        <w:rPr>
          <w:i/>
        </w:rPr>
      </w:pPr>
      <w:proofErr w:type="spellStart"/>
      <w:r w:rsidRPr="00AD7A68">
        <w:rPr>
          <w:i/>
        </w:rPr>
        <w:t>Maathai</w:t>
      </w:r>
      <w:proofErr w:type="spellEnd"/>
      <w:r w:rsidRPr="00AD7A68">
        <w:rPr>
          <w:i/>
        </w:rPr>
        <w:t xml:space="preserve"> Ch. 1 &amp; 2 </w:t>
      </w:r>
    </w:p>
    <w:p w14:paraId="1A95DA00" w14:textId="77777777" w:rsidR="00D65F4E" w:rsidRPr="00AD7A68" w:rsidRDefault="00D65F4E" w:rsidP="00D475AB">
      <w:pPr>
        <w:rPr>
          <w:b/>
        </w:rPr>
      </w:pPr>
    </w:p>
    <w:p w14:paraId="036C006E" w14:textId="1FBCC3EE" w:rsidR="00AC6915" w:rsidRPr="00AD7A68" w:rsidRDefault="00FF729F" w:rsidP="00D475AB">
      <w:pPr>
        <w:rPr>
          <w:b/>
        </w:rPr>
      </w:pPr>
      <w:r w:rsidRPr="00AD7A68">
        <w:rPr>
          <w:b/>
        </w:rPr>
        <w:t xml:space="preserve">Week 2 </w:t>
      </w:r>
      <w:r w:rsidR="00D475AB" w:rsidRPr="00AD7A68">
        <w:rPr>
          <w:b/>
        </w:rPr>
        <w:t xml:space="preserve">– </w:t>
      </w:r>
      <w:r w:rsidR="00AC6915" w:rsidRPr="00AD7A68">
        <w:rPr>
          <w:b/>
        </w:rPr>
        <w:t>Indigenous Religions</w:t>
      </w:r>
      <w:r w:rsidR="00E81732" w:rsidRPr="00AD7A68">
        <w:rPr>
          <w:b/>
        </w:rPr>
        <w:t xml:space="preserve"> </w:t>
      </w:r>
    </w:p>
    <w:p w14:paraId="1C0DFD91" w14:textId="2AFC3D18" w:rsidR="002609C6" w:rsidRPr="00AD7A68" w:rsidRDefault="002609C6" w:rsidP="002609C6">
      <w:pPr>
        <w:ind w:firstLine="720"/>
      </w:pPr>
      <w:r w:rsidRPr="00AD7A68">
        <w:rPr>
          <w:b/>
        </w:rPr>
        <w:t>Listening Session paper due Sunday night 4/17</w:t>
      </w:r>
    </w:p>
    <w:p w14:paraId="5FC561F1" w14:textId="77777777" w:rsidR="002609C6" w:rsidRPr="00AD7A68" w:rsidRDefault="002609C6" w:rsidP="002609C6">
      <w:pPr>
        <w:outlineLvl w:val="0"/>
      </w:pPr>
    </w:p>
    <w:p w14:paraId="3CA8BD3E" w14:textId="77777777" w:rsidR="00545975" w:rsidRPr="00AD7A68" w:rsidRDefault="00545975" w:rsidP="002609C6">
      <w:pPr>
        <w:outlineLvl w:val="0"/>
      </w:pPr>
    </w:p>
    <w:p w14:paraId="2D625F51" w14:textId="1CBD93D9" w:rsidR="00AC6915" w:rsidRPr="00AD7A68" w:rsidRDefault="00AC6915" w:rsidP="00D475AB">
      <w:pPr>
        <w:rPr>
          <w:b/>
        </w:rPr>
      </w:pPr>
      <w:r w:rsidRPr="00AD7A68">
        <w:rPr>
          <w:b/>
        </w:rPr>
        <w:t>Week 3</w:t>
      </w:r>
      <w:r w:rsidR="00FF729F" w:rsidRPr="00AD7A68">
        <w:rPr>
          <w:b/>
        </w:rPr>
        <w:t xml:space="preserve"> </w:t>
      </w:r>
      <w:r w:rsidR="00D475AB" w:rsidRPr="00AD7A68">
        <w:rPr>
          <w:b/>
        </w:rPr>
        <w:t xml:space="preserve">– </w:t>
      </w:r>
      <w:r w:rsidRPr="00AD7A68">
        <w:rPr>
          <w:b/>
        </w:rPr>
        <w:t>Hinduism &amp; Sikhism</w:t>
      </w:r>
    </w:p>
    <w:p w14:paraId="01D8FDC2" w14:textId="3C583D7C" w:rsidR="00D65F4E" w:rsidRPr="00AD7A68" w:rsidRDefault="002609C6" w:rsidP="00D475AB">
      <w:r w:rsidRPr="00AD7A68">
        <w:t xml:space="preserve">            Next readings: </w:t>
      </w:r>
      <w:r w:rsidRPr="00AD7A68">
        <w:rPr>
          <w:b/>
        </w:rPr>
        <w:t>Response paper due Sunday night 4/24</w:t>
      </w:r>
    </w:p>
    <w:p w14:paraId="36EE4A94" w14:textId="77777777" w:rsidR="002609C6" w:rsidRPr="00AD7A68" w:rsidRDefault="002609C6" w:rsidP="002609C6">
      <w:pPr>
        <w:ind w:firstLine="720"/>
        <w:rPr>
          <w:i/>
        </w:rPr>
      </w:pPr>
      <w:r w:rsidRPr="00AD7A68">
        <w:rPr>
          <w:i/>
        </w:rPr>
        <w:t>Smith Ch. II &amp; III (Hinduism; Buddhism)</w:t>
      </w:r>
    </w:p>
    <w:p w14:paraId="75EF379C" w14:textId="6EAFF12C" w:rsidR="002609C6" w:rsidRPr="00AD7A68" w:rsidRDefault="002609C6" w:rsidP="002609C6">
      <w:pPr>
        <w:ind w:firstLine="720"/>
        <w:rPr>
          <w:i/>
        </w:rPr>
      </w:pPr>
      <w:proofErr w:type="spellStart"/>
      <w:r w:rsidRPr="00AD7A68">
        <w:rPr>
          <w:i/>
        </w:rPr>
        <w:t>Maathai</w:t>
      </w:r>
      <w:proofErr w:type="spellEnd"/>
      <w:r w:rsidRPr="00AD7A68">
        <w:rPr>
          <w:i/>
        </w:rPr>
        <w:t xml:space="preserve"> Ch. 3 &amp; 4</w:t>
      </w:r>
    </w:p>
    <w:p w14:paraId="7B5FD35C" w14:textId="743DE68A" w:rsidR="00D475AB" w:rsidRPr="00AD7A68" w:rsidRDefault="00545975" w:rsidP="00D475AB">
      <w:pPr>
        <w:rPr>
          <w:b/>
        </w:rPr>
      </w:pPr>
      <w:r w:rsidRPr="00AD7A68">
        <w:tab/>
        <w:t xml:space="preserve">   </w:t>
      </w:r>
    </w:p>
    <w:p w14:paraId="05C2270F" w14:textId="1DF0D152" w:rsidR="00545975" w:rsidRPr="00AD7A68" w:rsidRDefault="00545975" w:rsidP="00D475AB">
      <w:pPr>
        <w:rPr>
          <w:b/>
          <w:iCs/>
        </w:rPr>
      </w:pPr>
    </w:p>
    <w:p w14:paraId="3C98DBC4" w14:textId="046125B9" w:rsidR="00AC6915" w:rsidRPr="00AD7A68" w:rsidRDefault="00DD68FA" w:rsidP="00D475AB">
      <w:pPr>
        <w:rPr>
          <w:b/>
        </w:rPr>
      </w:pPr>
      <w:r w:rsidRPr="00AD7A68">
        <w:rPr>
          <w:b/>
          <w:iCs/>
        </w:rPr>
        <w:t xml:space="preserve">Week 4 </w:t>
      </w:r>
      <w:r w:rsidR="00D475AB" w:rsidRPr="00AD7A68">
        <w:rPr>
          <w:b/>
          <w:iCs/>
        </w:rPr>
        <w:t xml:space="preserve"> – </w:t>
      </w:r>
      <w:r w:rsidR="00E81732" w:rsidRPr="00AD7A68">
        <w:rPr>
          <w:b/>
        </w:rPr>
        <w:t>Bu</w:t>
      </w:r>
      <w:r w:rsidR="00AC6915" w:rsidRPr="00AD7A68">
        <w:rPr>
          <w:b/>
        </w:rPr>
        <w:t>ddhism</w:t>
      </w:r>
      <w:r w:rsidR="00E81732" w:rsidRPr="00AD7A68">
        <w:rPr>
          <w:b/>
        </w:rPr>
        <w:t xml:space="preserve"> </w:t>
      </w:r>
    </w:p>
    <w:p w14:paraId="594E1A76" w14:textId="06D6F4DA" w:rsidR="002609C6" w:rsidRPr="00AD7A68" w:rsidRDefault="002609C6" w:rsidP="002609C6">
      <w:pPr>
        <w:ind w:firstLine="720"/>
      </w:pPr>
      <w:r w:rsidRPr="00AD7A68">
        <w:rPr>
          <w:b/>
        </w:rPr>
        <w:t>Listening Session paper due Sunday night 5/1</w:t>
      </w:r>
    </w:p>
    <w:p w14:paraId="1DB2BD1A" w14:textId="180204DA" w:rsidR="00AC6915" w:rsidRPr="00AD7A68" w:rsidRDefault="00AC6915" w:rsidP="00AC6915">
      <w:pPr>
        <w:ind w:left="720" w:firstLine="720"/>
        <w:rPr>
          <w:b/>
        </w:rPr>
      </w:pPr>
      <w:r w:rsidRPr="00AD7A68">
        <w:rPr>
          <w:b/>
        </w:rPr>
        <w:t xml:space="preserve">   </w:t>
      </w:r>
    </w:p>
    <w:p w14:paraId="2ADFE3B0" w14:textId="77777777" w:rsidR="00545975" w:rsidRPr="00AD7A68" w:rsidRDefault="00AC6915" w:rsidP="00545975">
      <w:pPr>
        <w:ind w:firstLine="720"/>
        <w:rPr>
          <w:i/>
        </w:rPr>
      </w:pPr>
      <w:r w:rsidRPr="00AD7A68">
        <w:t xml:space="preserve">               </w:t>
      </w:r>
      <w:r w:rsidR="00823547" w:rsidRPr="00AD7A68">
        <w:tab/>
        <w:t xml:space="preserve">       </w:t>
      </w:r>
    </w:p>
    <w:p w14:paraId="5A2DEFF8" w14:textId="6A2E9474" w:rsidR="00AC6915" w:rsidRPr="00AD7A68" w:rsidRDefault="00DD68FA" w:rsidP="00545975">
      <w:pPr>
        <w:rPr>
          <w:i/>
        </w:rPr>
      </w:pPr>
      <w:r w:rsidRPr="00AD7A68">
        <w:rPr>
          <w:b/>
        </w:rPr>
        <w:t xml:space="preserve">Week 5 </w:t>
      </w:r>
      <w:r w:rsidR="00D475AB" w:rsidRPr="00AD7A68">
        <w:rPr>
          <w:b/>
        </w:rPr>
        <w:t xml:space="preserve"> </w:t>
      </w:r>
      <w:proofErr w:type="gramStart"/>
      <w:r w:rsidR="00D475AB" w:rsidRPr="00AD7A68">
        <w:rPr>
          <w:b/>
        </w:rPr>
        <w:t xml:space="preserve">–  </w:t>
      </w:r>
      <w:r w:rsidR="00AC6915" w:rsidRPr="00AD7A68">
        <w:rPr>
          <w:b/>
        </w:rPr>
        <w:t>Confucianism</w:t>
      </w:r>
      <w:proofErr w:type="gramEnd"/>
      <w:r w:rsidR="00AC6915" w:rsidRPr="00AD7A68">
        <w:rPr>
          <w:b/>
        </w:rPr>
        <w:t xml:space="preserve"> &amp; Taoism</w:t>
      </w:r>
    </w:p>
    <w:p w14:paraId="008CD349" w14:textId="77777777" w:rsidR="002609C6" w:rsidRPr="00AD7A68" w:rsidRDefault="002609C6" w:rsidP="002609C6">
      <w:pPr>
        <w:ind w:firstLine="720"/>
        <w:rPr>
          <w:b/>
        </w:rPr>
      </w:pPr>
      <w:r w:rsidRPr="00AD7A68">
        <w:t xml:space="preserve">Next readings:  Response paper </w:t>
      </w:r>
      <w:r w:rsidRPr="00AD7A68">
        <w:rPr>
          <w:b/>
        </w:rPr>
        <w:t>due Sunday night 5/8</w:t>
      </w:r>
    </w:p>
    <w:p w14:paraId="605443CE" w14:textId="16DEB66A" w:rsidR="002609C6" w:rsidRPr="00AD7A68" w:rsidRDefault="002609C6" w:rsidP="002609C6">
      <w:pPr>
        <w:ind w:firstLine="720"/>
        <w:rPr>
          <w:i/>
        </w:rPr>
      </w:pPr>
      <w:r w:rsidRPr="00AD7A68">
        <w:rPr>
          <w:i/>
        </w:rPr>
        <w:t xml:space="preserve">Smith Ch. IV &amp; V </w:t>
      </w:r>
      <w:r w:rsidR="00545975" w:rsidRPr="00AD7A68">
        <w:rPr>
          <w:i/>
        </w:rPr>
        <w:t>(Confucianism; Taoism)</w:t>
      </w:r>
    </w:p>
    <w:p w14:paraId="1D2474AE" w14:textId="1BBA142C" w:rsidR="002609C6" w:rsidRPr="00AD7A68" w:rsidRDefault="002609C6" w:rsidP="002609C6">
      <w:pPr>
        <w:ind w:firstLine="720"/>
        <w:rPr>
          <w:i/>
        </w:rPr>
      </w:pPr>
      <w:proofErr w:type="spellStart"/>
      <w:r w:rsidRPr="00AD7A68">
        <w:rPr>
          <w:i/>
        </w:rPr>
        <w:t>Maathai</w:t>
      </w:r>
      <w:proofErr w:type="spellEnd"/>
      <w:r w:rsidRPr="00AD7A68">
        <w:rPr>
          <w:i/>
        </w:rPr>
        <w:t xml:space="preserve"> Ch. 5 &amp; 6</w:t>
      </w:r>
    </w:p>
    <w:p w14:paraId="0D5631F4" w14:textId="44898109" w:rsidR="00D23BA8" w:rsidRPr="00AD7A68" w:rsidRDefault="00D23BA8" w:rsidP="002609C6">
      <w:pPr>
        <w:ind w:firstLine="720"/>
      </w:pPr>
    </w:p>
    <w:p w14:paraId="7C8BA116" w14:textId="77777777" w:rsidR="00D65F4E" w:rsidRPr="00AD7A68" w:rsidRDefault="00D65F4E" w:rsidP="00D475AB">
      <w:pPr>
        <w:rPr>
          <w:b/>
        </w:rPr>
      </w:pPr>
    </w:p>
    <w:p w14:paraId="0FDD691A" w14:textId="77A30C57" w:rsidR="00823547" w:rsidRPr="00AD7A68" w:rsidRDefault="00D475AB" w:rsidP="00D475AB">
      <w:pPr>
        <w:rPr>
          <w:b/>
        </w:rPr>
      </w:pPr>
      <w:r w:rsidRPr="00AD7A68">
        <w:rPr>
          <w:b/>
        </w:rPr>
        <w:t xml:space="preserve">Week 6  – </w:t>
      </w:r>
      <w:r w:rsidR="00823547" w:rsidRPr="00AD7A68">
        <w:rPr>
          <w:b/>
        </w:rPr>
        <w:t>Judaism</w:t>
      </w:r>
    </w:p>
    <w:p w14:paraId="76C9E2B2" w14:textId="1546CC85" w:rsidR="00545975" w:rsidRPr="00AD7A68" w:rsidRDefault="00545975" w:rsidP="00545975">
      <w:pPr>
        <w:ind w:firstLine="720"/>
      </w:pPr>
      <w:r w:rsidRPr="00AD7A68">
        <w:rPr>
          <w:b/>
        </w:rPr>
        <w:t>Listening Session paper due Sunday night 5/15</w:t>
      </w:r>
    </w:p>
    <w:p w14:paraId="5DD9B1AD" w14:textId="3A0AB136" w:rsidR="00AC6915" w:rsidRPr="00AD7A68" w:rsidRDefault="00823547" w:rsidP="00545975">
      <w:pPr>
        <w:ind w:left="720" w:firstLine="720"/>
        <w:rPr>
          <w:i/>
        </w:rPr>
      </w:pPr>
      <w:r w:rsidRPr="00AD7A68">
        <w:t xml:space="preserve"> </w:t>
      </w:r>
      <w:r w:rsidRPr="00AD7A68">
        <w:tab/>
        <w:t xml:space="preserve">  </w:t>
      </w:r>
    </w:p>
    <w:p w14:paraId="2957CE49" w14:textId="77777777" w:rsidR="002645A5" w:rsidRPr="00AD7A68" w:rsidRDefault="002645A5" w:rsidP="00D475AB">
      <w:pPr>
        <w:rPr>
          <w:b/>
        </w:rPr>
      </w:pPr>
    </w:p>
    <w:p w14:paraId="7F73ADAB" w14:textId="0918B879" w:rsidR="00823547" w:rsidRPr="00AD7A68" w:rsidRDefault="00DD68FA" w:rsidP="00D475AB">
      <w:pPr>
        <w:rPr>
          <w:b/>
          <w:iCs/>
        </w:rPr>
      </w:pPr>
      <w:r w:rsidRPr="00AD7A68">
        <w:rPr>
          <w:b/>
        </w:rPr>
        <w:t xml:space="preserve">Week 7 </w:t>
      </w:r>
      <w:r w:rsidR="00D475AB" w:rsidRPr="00AD7A68">
        <w:rPr>
          <w:b/>
        </w:rPr>
        <w:t xml:space="preserve"> – </w:t>
      </w:r>
      <w:r w:rsidR="00823547" w:rsidRPr="00AD7A68">
        <w:rPr>
          <w:b/>
          <w:iCs/>
        </w:rPr>
        <w:t>Christianity</w:t>
      </w:r>
    </w:p>
    <w:p w14:paraId="5176B57F" w14:textId="77777777" w:rsidR="00545975" w:rsidRPr="00AD7A68" w:rsidRDefault="00545975" w:rsidP="00545975">
      <w:pPr>
        <w:ind w:firstLine="720"/>
        <w:rPr>
          <w:b/>
        </w:rPr>
      </w:pPr>
      <w:r w:rsidRPr="00AD7A68">
        <w:t xml:space="preserve">Next readings:  Response paper </w:t>
      </w:r>
      <w:r w:rsidRPr="00AD7A68">
        <w:rPr>
          <w:b/>
        </w:rPr>
        <w:t>due Sunday night 5/22</w:t>
      </w:r>
    </w:p>
    <w:p w14:paraId="405214AC" w14:textId="22974425" w:rsidR="00545975" w:rsidRPr="00AD7A68" w:rsidRDefault="00545975" w:rsidP="00545975">
      <w:pPr>
        <w:ind w:firstLine="720"/>
        <w:rPr>
          <w:b/>
        </w:rPr>
      </w:pPr>
      <w:r w:rsidRPr="00AD7A68">
        <w:rPr>
          <w:i/>
          <w:iCs/>
        </w:rPr>
        <w:t>Smith Ch. VI &amp; VII &amp; VIII (Judaism, Christianity, Islam)</w:t>
      </w:r>
      <w:r w:rsidRPr="00AD7A68">
        <w:rPr>
          <w:i/>
        </w:rPr>
        <w:t xml:space="preserve">  </w:t>
      </w:r>
    </w:p>
    <w:p w14:paraId="376608D7" w14:textId="27EFD5DD" w:rsidR="00545975" w:rsidRPr="00AD7A68" w:rsidRDefault="00545975" w:rsidP="00545975">
      <w:pPr>
        <w:ind w:firstLine="720"/>
        <w:rPr>
          <w:b/>
        </w:rPr>
      </w:pPr>
      <w:proofErr w:type="spellStart"/>
      <w:r w:rsidRPr="00AD7A68">
        <w:rPr>
          <w:i/>
        </w:rPr>
        <w:t>Maathai</w:t>
      </w:r>
      <w:proofErr w:type="spellEnd"/>
      <w:r w:rsidRPr="00AD7A68">
        <w:rPr>
          <w:i/>
        </w:rPr>
        <w:t xml:space="preserve"> Ch. 7 &amp; 8</w:t>
      </w:r>
    </w:p>
    <w:p w14:paraId="428297C5" w14:textId="77777777" w:rsidR="00485684" w:rsidRDefault="00485684" w:rsidP="00D475AB">
      <w:pPr>
        <w:rPr>
          <w:b/>
        </w:rPr>
      </w:pPr>
    </w:p>
    <w:p w14:paraId="2D6745A7" w14:textId="4EB118ED" w:rsidR="00823547" w:rsidRPr="00AD7A68" w:rsidRDefault="00DD68FA" w:rsidP="00D475AB">
      <w:pPr>
        <w:rPr>
          <w:b/>
        </w:rPr>
      </w:pPr>
      <w:r w:rsidRPr="00AD7A68">
        <w:rPr>
          <w:b/>
        </w:rPr>
        <w:t xml:space="preserve">Week 8 </w:t>
      </w:r>
      <w:r w:rsidR="00D475AB" w:rsidRPr="00AD7A68">
        <w:rPr>
          <w:b/>
        </w:rPr>
        <w:t xml:space="preserve"> – </w:t>
      </w:r>
      <w:r w:rsidR="00823547" w:rsidRPr="00AD7A68">
        <w:rPr>
          <w:b/>
        </w:rPr>
        <w:t>Islam</w:t>
      </w:r>
    </w:p>
    <w:p w14:paraId="7474B0AE" w14:textId="65ACC1CC" w:rsidR="00545975" w:rsidRPr="00AD7A68" w:rsidRDefault="00545975" w:rsidP="00545975">
      <w:pPr>
        <w:ind w:firstLine="720"/>
      </w:pPr>
      <w:r w:rsidRPr="00AD7A68">
        <w:rPr>
          <w:b/>
        </w:rPr>
        <w:t>Listening Session paper due Sunday night 5/29</w:t>
      </w:r>
    </w:p>
    <w:p w14:paraId="6E052888" w14:textId="77777777" w:rsidR="00D23BA8" w:rsidRPr="00AD7A68" w:rsidRDefault="00D23BA8" w:rsidP="00D475AB">
      <w:pPr>
        <w:rPr>
          <w:b/>
        </w:rPr>
      </w:pPr>
    </w:p>
    <w:p w14:paraId="4B4E6D11" w14:textId="0C95EB97" w:rsidR="00823547" w:rsidRPr="00AD7A68" w:rsidRDefault="00DD68FA" w:rsidP="00D475AB">
      <w:pPr>
        <w:rPr>
          <w:b/>
        </w:rPr>
      </w:pPr>
      <w:r w:rsidRPr="00AD7A68">
        <w:rPr>
          <w:b/>
        </w:rPr>
        <w:t xml:space="preserve">Week 9 </w:t>
      </w:r>
      <w:r w:rsidR="00D475AB" w:rsidRPr="00AD7A68">
        <w:rPr>
          <w:b/>
        </w:rPr>
        <w:t xml:space="preserve"> – </w:t>
      </w:r>
      <w:r w:rsidR="00823547" w:rsidRPr="00AD7A68">
        <w:rPr>
          <w:b/>
        </w:rPr>
        <w:t>New Religious Movements</w:t>
      </w:r>
    </w:p>
    <w:p w14:paraId="35EF4528" w14:textId="0E9B9996" w:rsidR="00545975" w:rsidRPr="00AD7A68" w:rsidRDefault="00545975" w:rsidP="00545975">
      <w:pPr>
        <w:ind w:firstLine="720"/>
        <w:rPr>
          <w:b/>
        </w:rPr>
      </w:pPr>
      <w:r w:rsidRPr="00AD7A68">
        <w:t xml:space="preserve">Next readings:  Response paper </w:t>
      </w:r>
      <w:r w:rsidR="00485684">
        <w:rPr>
          <w:b/>
        </w:rPr>
        <w:t>due Sunday night 6/5</w:t>
      </w:r>
    </w:p>
    <w:p w14:paraId="3F9DF174" w14:textId="5DA2407F" w:rsidR="00D65F4E" w:rsidRPr="00AD7A68" w:rsidRDefault="00545975" w:rsidP="00823547">
      <w:pPr>
        <w:ind w:firstLine="720"/>
        <w:rPr>
          <w:b/>
        </w:rPr>
      </w:pPr>
      <w:proofErr w:type="spellStart"/>
      <w:r w:rsidRPr="00AD7A68">
        <w:rPr>
          <w:i/>
        </w:rPr>
        <w:t>Maathai</w:t>
      </w:r>
      <w:proofErr w:type="spellEnd"/>
      <w:r w:rsidRPr="00AD7A68">
        <w:rPr>
          <w:i/>
        </w:rPr>
        <w:t xml:space="preserve"> Ch. 9 &amp;10 &amp; 11</w:t>
      </w:r>
    </w:p>
    <w:p w14:paraId="55D8EFE4" w14:textId="095E0945" w:rsidR="00D475AB" w:rsidRPr="00AD7A68" w:rsidRDefault="00E81732" w:rsidP="00823547">
      <w:pPr>
        <w:ind w:firstLine="720"/>
      </w:pPr>
      <w:r w:rsidRPr="00AD7A68">
        <w:rPr>
          <w:b/>
        </w:rPr>
        <w:t xml:space="preserve"> </w:t>
      </w:r>
    </w:p>
    <w:p w14:paraId="4DA7426D" w14:textId="19B59FE6" w:rsidR="00823547" w:rsidRPr="00AD7A68" w:rsidRDefault="00D475AB" w:rsidP="00D475AB">
      <w:pPr>
        <w:rPr>
          <w:b/>
        </w:rPr>
      </w:pPr>
      <w:r w:rsidRPr="00AD7A68">
        <w:rPr>
          <w:b/>
        </w:rPr>
        <w:t xml:space="preserve">Week 10  – </w:t>
      </w:r>
      <w:r w:rsidR="00823547" w:rsidRPr="00AD7A68">
        <w:rPr>
          <w:b/>
        </w:rPr>
        <w:t>Atheism &amp; Materialism</w:t>
      </w:r>
    </w:p>
    <w:p w14:paraId="4A21E223" w14:textId="2F544F6E" w:rsidR="00545975" w:rsidRPr="00AD7A68" w:rsidRDefault="00545975" w:rsidP="00545975">
      <w:pPr>
        <w:ind w:firstLine="720"/>
      </w:pPr>
      <w:r w:rsidRPr="00AD7A68">
        <w:rPr>
          <w:b/>
        </w:rPr>
        <w:t>Listening Session paper due Sunday night 6/</w:t>
      </w:r>
      <w:r w:rsidR="00485684">
        <w:rPr>
          <w:b/>
        </w:rPr>
        <w:t>12</w:t>
      </w:r>
    </w:p>
    <w:p w14:paraId="5582B956" w14:textId="4007B786" w:rsidR="00D475AB" w:rsidRPr="00AD7A68" w:rsidRDefault="00D475AB" w:rsidP="00D475AB">
      <w:pPr>
        <w:rPr>
          <w:b/>
        </w:rPr>
      </w:pPr>
      <w:r w:rsidRPr="00AD7A68">
        <w:tab/>
        <w:t xml:space="preserve">        </w:t>
      </w:r>
    </w:p>
    <w:p w14:paraId="42EE504B" w14:textId="6FE2705A" w:rsidR="00823547" w:rsidRPr="00AD7A68" w:rsidRDefault="00DD68FA" w:rsidP="00D475AB">
      <w:pPr>
        <w:rPr>
          <w:b/>
        </w:rPr>
      </w:pPr>
      <w:r w:rsidRPr="00AD7A68">
        <w:rPr>
          <w:b/>
        </w:rPr>
        <w:t xml:space="preserve">Week 11 </w:t>
      </w:r>
      <w:r w:rsidR="00D475AB" w:rsidRPr="00AD7A68">
        <w:rPr>
          <w:b/>
        </w:rPr>
        <w:t xml:space="preserve"> – C</w:t>
      </w:r>
      <w:r w:rsidR="00823547" w:rsidRPr="00AD7A68">
        <w:rPr>
          <w:b/>
        </w:rPr>
        <w:t>onsciousness + the new sciences</w:t>
      </w:r>
      <w:bookmarkStart w:id="0" w:name="_GoBack"/>
      <w:bookmarkEnd w:id="0"/>
    </w:p>
    <w:p w14:paraId="750B8624" w14:textId="34912A12" w:rsidR="00C8321A" w:rsidRPr="00AD7A68" w:rsidRDefault="00823547" w:rsidP="00545975">
      <w:pPr>
        <w:ind w:firstLine="720"/>
        <w:rPr>
          <w:b/>
        </w:rPr>
      </w:pPr>
      <w:r w:rsidRPr="00AD7A68">
        <w:rPr>
          <w:b/>
        </w:rPr>
        <w:t xml:space="preserve"> </w:t>
      </w:r>
    </w:p>
    <w:p w14:paraId="5625FD66" w14:textId="77777777" w:rsidR="00D475AB" w:rsidRPr="00AD7A68" w:rsidRDefault="00D475AB" w:rsidP="00D475AB">
      <w:pPr>
        <w:outlineLvl w:val="0"/>
        <w:rPr>
          <w:b/>
          <w:iCs/>
        </w:rPr>
      </w:pPr>
      <w:r w:rsidRPr="00AD7A68">
        <w:rPr>
          <w:b/>
        </w:rPr>
        <w:t xml:space="preserve">                     </w:t>
      </w:r>
    </w:p>
    <w:p w14:paraId="0A7728AB" w14:textId="71488FA0" w:rsidR="00D475AB" w:rsidRPr="00AD7A68" w:rsidRDefault="00AC6915" w:rsidP="00D475AB">
      <w:pPr>
        <w:rPr>
          <w:b/>
        </w:rPr>
      </w:pPr>
      <w:r w:rsidRPr="00AD7A68">
        <w:rPr>
          <w:b/>
        </w:rPr>
        <w:t xml:space="preserve">Week 12  </w:t>
      </w:r>
      <w:r w:rsidR="00D475AB" w:rsidRPr="00AD7A68">
        <w:rPr>
          <w:b/>
        </w:rPr>
        <w:t>– Finals week</w:t>
      </w:r>
    </w:p>
    <w:p w14:paraId="39BC5259" w14:textId="77777777" w:rsidR="00545975" w:rsidRPr="00AD7A68" w:rsidRDefault="00D475AB" w:rsidP="00545975">
      <w:pPr>
        <w:rPr>
          <w:b/>
        </w:rPr>
      </w:pPr>
      <w:r w:rsidRPr="00AD7A68">
        <w:rPr>
          <w:b/>
        </w:rPr>
        <w:tab/>
        <w:t xml:space="preserve">           </w:t>
      </w:r>
      <w:r w:rsidRPr="00AD7A68">
        <w:rPr>
          <w:b/>
        </w:rPr>
        <w:tab/>
        <w:t xml:space="preserve">     </w:t>
      </w:r>
      <w:r w:rsidR="00545975" w:rsidRPr="00AD7A68">
        <w:rPr>
          <w:b/>
        </w:rPr>
        <w:t xml:space="preserve">Final Paper Due </w:t>
      </w:r>
      <w:r w:rsidR="00545975" w:rsidRPr="00AD7A68">
        <w:rPr>
          <w:b/>
          <w:i/>
        </w:rPr>
        <w:t>on turnitin.com</w:t>
      </w:r>
      <w:r w:rsidR="00545975" w:rsidRPr="00AD7A68">
        <w:rPr>
          <w:b/>
        </w:rPr>
        <w:t xml:space="preserve"> during Final Exam period</w:t>
      </w:r>
    </w:p>
    <w:p w14:paraId="0802ACF0" w14:textId="67977DA7" w:rsidR="00D475AB" w:rsidRPr="00AD7A68" w:rsidRDefault="00D475AB" w:rsidP="00545975">
      <w:pPr>
        <w:rPr>
          <w:b/>
        </w:rPr>
      </w:pPr>
      <w:r w:rsidRPr="00AD7A68">
        <w:rPr>
          <w:color w:val="000000"/>
        </w:rPr>
        <w:t xml:space="preserve">        </w:t>
      </w:r>
    </w:p>
    <w:p w14:paraId="7A2668E9" w14:textId="77777777" w:rsidR="00CA0220" w:rsidRPr="00AD7A68" w:rsidRDefault="00CA0220" w:rsidP="00D475AB">
      <w:pPr>
        <w:rPr>
          <w:b/>
          <w:u w:val="single"/>
        </w:rPr>
      </w:pPr>
    </w:p>
    <w:p w14:paraId="63620D0A" w14:textId="77777777" w:rsidR="00545975" w:rsidRPr="00AD7A68" w:rsidRDefault="00545975" w:rsidP="00545975">
      <w:pPr>
        <w:rPr>
          <w:b/>
          <w:u w:val="single"/>
        </w:rPr>
      </w:pPr>
      <w:r w:rsidRPr="00AD7A68">
        <w:rPr>
          <w:b/>
          <w:u w:val="single"/>
        </w:rPr>
        <w:t>Two extra credit options:  Due anytime; last date is June 6th</w:t>
      </w:r>
      <w:r w:rsidRPr="00AD7A68">
        <w:rPr>
          <w:b/>
        </w:rPr>
        <w:t>_</w:t>
      </w:r>
      <w:r w:rsidRPr="00AD7A68">
        <w:rPr>
          <w:b/>
          <w:u w:val="single"/>
        </w:rPr>
        <w:t xml:space="preserve"> (no exceptions)</w:t>
      </w:r>
    </w:p>
    <w:p w14:paraId="4E588015" w14:textId="1324666F" w:rsidR="00D475AB" w:rsidRPr="00AD7A68" w:rsidRDefault="00D475AB" w:rsidP="00D475AB">
      <w:pPr>
        <w:pStyle w:val="ListParagraph"/>
        <w:numPr>
          <w:ilvl w:val="0"/>
          <w:numId w:val="7"/>
        </w:numPr>
        <w:rPr>
          <w:u w:val="single"/>
        </w:rPr>
      </w:pPr>
      <w:r w:rsidRPr="00AD7A68">
        <w:t xml:space="preserve">Visit a place of worship (temple, </w:t>
      </w:r>
      <w:proofErr w:type="spellStart"/>
      <w:r w:rsidRPr="00AD7A68">
        <w:t>gurdwara</w:t>
      </w:r>
      <w:proofErr w:type="spellEnd"/>
      <w:r w:rsidRPr="00AD7A68">
        <w:t xml:space="preserve">, mosque, church, synagogue, Zen garden, etc.).  </w:t>
      </w:r>
      <w:r w:rsidR="00545975" w:rsidRPr="00AD7A68">
        <w:t xml:space="preserve">Write a 1 page response paper (single-spaced, 12 font, typed); attach some physical evidence of your visit </w:t>
      </w:r>
      <w:r w:rsidR="00545975" w:rsidRPr="00AD7A68">
        <w:rPr>
          <w:b/>
        </w:rPr>
        <w:t>– 10 points</w:t>
      </w:r>
    </w:p>
    <w:p w14:paraId="47E1BB5F" w14:textId="77777777" w:rsidR="00545975" w:rsidRPr="00AD7A68" w:rsidRDefault="00545975" w:rsidP="00545975">
      <w:pPr>
        <w:pStyle w:val="ListParagraph"/>
        <w:rPr>
          <w:u w:val="single"/>
        </w:rPr>
      </w:pPr>
    </w:p>
    <w:p w14:paraId="1CB52979" w14:textId="0FDEB7E2" w:rsidR="00332E66" w:rsidRPr="00AD7A68" w:rsidRDefault="00D475AB" w:rsidP="001E2A55">
      <w:pPr>
        <w:pStyle w:val="ListParagraph"/>
        <w:numPr>
          <w:ilvl w:val="0"/>
          <w:numId w:val="7"/>
        </w:numPr>
        <w:rPr>
          <w:b/>
        </w:rPr>
      </w:pPr>
      <w:r w:rsidRPr="00AD7A68">
        <w:t xml:space="preserve">Watch the online documentary “What the Bleep do we know”, </w:t>
      </w:r>
      <w:r w:rsidR="00545975" w:rsidRPr="00AD7A68">
        <w:t xml:space="preserve">and analyze the film </w:t>
      </w:r>
      <w:r w:rsidR="00545975" w:rsidRPr="00AD7A68">
        <w:rPr>
          <w:i/>
        </w:rPr>
        <w:t>in relation to</w:t>
      </w:r>
      <w:r w:rsidR="00545975" w:rsidRPr="00AD7A68">
        <w:t xml:space="preserve"> the religions we have studied  (1 page response paper; single-spaced, 12 font, typed) – </w:t>
      </w:r>
      <w:r w:rsidR="00545975" w:rsidRPr="00AD7A68">
        <w:rPr>
          <w:b/>
        </w:rPr>
        <w:t>5 points</w:t>
      </w:r>
    </w:p>
    <w:p w14:paraId="2E93B0C0" w14:textId="77777777" w:rsidR="00CA0220" w:rsidRPr="00AD7A68" w:rsidRDefault="00CA0220" w:rsidP="00D475AB">
      <w:pPr>
        <w:rPr>
          <w:b/>
        </w:rPr>
      </w:pPr>
    </w:p>
    <w:p w14:paraId="5DE829CF" w14:textId="6D04C419" w:rsidR="00D475AB" w:rsidRPr="00AD7A68" w:rsidRDefault="00D475AB" w:rsidP="00D475AB">
      <w:pPr>
        <w:rPr>
          <w:b/>
        </w:rPr>
      </w:pPr>
      <w:r w:rsidRPr="00AD7A68">
        <w:rPr>
          <w:b/>
        </w:rPr>
        <w:t>**Additional bonus points</w:t>
      </w:r>
      <w:r w:rsidRPr="00AD7A68">
        <w:t xml:space="preserve">: </w:t>
      </w:r>
      <w:r w:rsidRPr="00AD7A68">
        <w:rPr>
          <w:b/>
        </w:rPr>
        <w:t xml:space="preserve">2 </w:t>
      </w:r>
      <w:proofErr w:type="spellStart"/>
      <w:r w:rsidRPr="00AD7A68">
        <w:rPr>
          <w:b/>
        </w:rPr>
        <w:t>pts</w:t>
      </w:r>
      <w:proofErr w:type="spellEnd"/>
      <w:r w:rsidRPr="00AD7A68">
        <w:rPr>
          <w:b/>
        </w:rPr>
        <w:t xml:space="preserve"> for bringing homemade food to share on last day</w:t>
      </w:r>
    </w:p>
    <w:p w14:paraId="43513042" w14:textId="77777777" w:rsidR="00332E66" w:rsidRPr="00AD7A68" w:rsidRDefault="00332E66" w:rsidP="00D475AB">
      <w:pPr>
        <w:outlineLvl w:val="0"/>
        <w:rPr>
          <w:b/>
          <w:u w:val="single"/>
        </w:rPr>
      </w:pPr>
    </w:p>
    <w:p w14:paraId="72F08432" w14:textId="77777777" w:rsidR="00CA0220" w:rsidRPr="00AD7A68" w:rsidRDefault="00CA0220" w:rsidP="00D475AB">
      <w:pPr>
        <w:outlineLvl w:val="0"/>
        <w:rPr>
          <w:b/>
          <w:u w:val="single"/>
        </w:rPr>
      </w:pPr>
    </w:p>
    <w:p w14:paraId="2E98D20D" w14:textId="77777777" w:rsidR="00D475AB" w:rsidRPr="00AD7A68" w:rsidRDefault="00D475AB" w:rsidP="00D475AB">
      <w:pPr>
        <w:outlineLvl w:val="0"/>
        <w:rPr>
          <w:b/>
          <w:u w:val="single"/>
        </w:rPr>
      </w:pPr>
      <w:r w:rsidRPr="00AD7A68">
        <w:rPr>
          <w:b/>
          <w:u w:val="single"/>
        </w:rPr>
        <w:t>Honors Option:</w:t>
      </w:r>
    </w:p>
    <w:p w14:paraId="0D4D75B7" w14:textId="392BEAB6" w:rsidR="00543E63" w:rsidRPr="00AD7A68" w:rsidRDefault="00D475AB" w:rsidP="00D65F4E">
      <w:pPr>
        <w:widowControl w:val="0"/>
        <w:autoSpaceDE w:val="0"/>
        <w:autoSpaceDN w:val="0"/>
        <w:adjustRightInd w:val="0"/>
      </w:pPr>
      <w:r w:rsidRPr="00AD7A68">
        <w:t xml:space="preserve">An Honors cohort is being offered in this section.  Eligibility requirements can be found at </w:t>
      </w:r>
      <w:hyperlink r:id="rId6" w:history="1">
        <w:r w:rsidRPr="00AD7A68">
          <w:rPr>
            <w:rStyle w:val="Hyperlink"/>
            <w:color w:val="000000" w:themeColor="text1"/>
          </w:rPr>
          <w:t>www.deanza.edu/honors</w:t>
        </w:r>
      </w:hyperlink>
      <w:r w:rsidRPr="00AD7A68">
        <w:t xml:space="preserve">.  If you are interested, please contact </w:t>
      </w:r>
      <w:proofErr w:type="spellStart"/>
      <w:r w:rsidRPr="00AD7A68">
        <w:t>Mehrdad</w:t>
      </w:r>
      <w:proofErr w:type="spellEnd"/>
      <w:r w:rsidRPr="00AD7A68">
        <w:t xml:space="preserve"> </w:t>
      </w:r>
      <w:proofErr w:type="spellStart"/>
      <w:r w:rsidRPr="00AD7A68">
        <w:t>Khosravi</w:t>
      </w:r>
      <w:proofErr w:type="spellEnd"/>
      <w:r w:rsidRPr="00AD7A68">
        <w:t xml:space="preserve">, Honors Program Coordinator at </w:t>
      </w:r>
      <w:hyperlink r:id="rId7" w:history="1">
        <w:r w:rsidRPr="00AD7A68">
          <w:rPr>
            <w:rStyle w:val="Hyperlink"/>
          </w:rPr>
          <w:t>dahonors@fhda.edu</w:t>
        </w:r>
      </w:hyperlink>
      <w:r w:rsidRPr="00AD7A68">
        <w:t xml:space="preserve"> or at 408-864-8833 for approval.  The cohort entails additional work</w:t>
      </w:r>
      <w:r w:rsidRPr="00AD7A68">
        <w:rPr>
          <w:b/>
        </w:rPr>
        <w:t xml:space="preserve">, most notably, an informal research paper on an agreed-upon topic. </w:t>
      </w:r>
      <w:r w:rsidRPr="00AD7A68">
        <w:t>You must commit to participating in the Honors cohort by the end of the first week of the quarter by dropping the current section of this course and adding the Honors section with a separate add code.  You must also sign a written contract with me. Once you commit to the Honors portion, you will be expected to complete the extra work.  Failure to complete the Honors work will result in a lowering of your class grade by 2/3 of a grade (ex: A- to B; B+ to B-; B to C+; etc.).  </w:t>
      </w:r>
    </w:p>
    <w:sectPr w:rsidR="00543E63" w:rsidRPr="00AD7A68" w:rsidSect="00BE54A4">
      <w:pgSz w:w="12240" w:h="15840"/>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53C"/>
    <w:multiLevelType w:val="hybridMultilevel"/>
    <w:tmpl w:val="0960F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C378A"/>
    <w:multiLevelType w:val="hybridMultilevel"/>
    <w:tmpl w:val="E0107B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D46894"/>
    <w:multiLevelType w:val="multilevel"/>
    <w:tmpl w:val="20BC358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CB3958"/>
    <w:multiLevelType w:val="hybridMultilevel"/>
    <w:tmpl w:val="41827D8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91E8A"/>
    <w:multiLevelType w:val="hybridMultilevel"/>
    <w:tmpl w:val="8BB0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53C7A"/>
    <w:multiLevelType w:val="hybridMultilevel"/>
    <w:tmpl w:val="2C620C4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B81490"/>
    <w:multiLevelType w:val="hybridMultilevel"/>
    <w:tmpl w:val="517A1CE8"/>
    <w:lvl w:ilvl="0" w:tplc="8B92C1A2">
      <w:numFmt w:val="bullet"/>
      <w:lvlText w:val=""/>
      <w:lvlJc w:val="left"/>
      <w:pPr>
        <w:tabs>
          <w:tab w:val="num" w:pos="1080"/>
        </w:tabs>
        <w:ind w:left="1080" w:hanging="360"/>
      </w:pPr>
      <w:rPr>
        <w:rFonts w:ascii="Wingdings" w:eastAsia="Times New Roman" w:hAnsi="Wingdings" w:cs="Times New Roman" w:hint="default"/>
      </w:rPr>
    </w:lvl>
    <w:lvl w:ilvl="1" w:tplc="0409000F">
      <w:start w:val="1"/>
      <w:numFmt w:val="decimal"/>
      <w:lvlText w:val="%2."/>
      <w:lvlJc w:val="left"/>
      <w:pPr>
        <w:tabs>
          <w:tab w:val="num" w:pos="450"/>
        </w:tabs>
        <w:ind w:left="450" w:hanging="360"/>
      </w:pPr>
    </w:lvl>
    <w:lvl w:ilvl="2" w:tplc="8B92C1A2">
      <w:numFmt w:val="bullet"/>
      <w:lvlText w:val=""/>
      <w:lvlJc w:val="left"/>
      <w:pPr>
        <w:tabs>
          <w:tab w:val="num" w:pos="1170"/>
        </w:tabs>
        <w:ind w:left="1170" w:hanging="360"/>
      </w:pPr>
      <w:rPr>
        <w:rFonts w:ascii="Wingdings" w:eastAsia="Times New Roman" w:hAnsi="Wingdings" w:cs="Times New Roman" w:hint="default"/>
      </w:rPr>
    </w:lvl>
    <w:lvl w:ilvl="3" w:tplc="04090001">
      <w:start w:val="1"/>
      <w:numFmt w:val="bullet"/>
      <w:lvlText w:val=""/>
      <w:lvlJc w:val="left"/>
      <w:pPr>
        <w:tabs>
          <w:tab w:val="num" w:pos="1890"/>
        </w:tabs>
        <w:ind w:left="189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6ED2411"/>
    <w:multiLevelType w:val="hybridMultilevel"/>
    <w:tmpl w:val="9A2E816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5"/>
  </w:num>
  <w:num w:numId="5">
    <w:abstractNumId w:val="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AB"/>
    <w:rsid w:val="001C2B99"/>
    <w:rsid w:val="001E2A55"/>
    <w:rsid w:val="002205E4"/>
    <w:rsid w:val="002609C6"/>
    <w:rsid w:val="002645A5"/>
    <w:rsid w:val="002E2921"/>
    <w:rsid w:val="003267EC"/>
    <w:rsid w:val="00332E66"/>
    <w:rsid w:val="00485684"/>
    <w:rsid w:val="00543E63"/>
    <w:rsid w:val="00545975"/>
    <w:rsid w:val="007D215E"/>
    <w:rsid w:val="00802A13"/>
    <w:rsid w:val="00823547"/>
    <w:rsid w:val="00AC6915"/>
    <w:rsid w:val="00AD7A68"/>
    <w:rsid w:val="00BE54A4"/>
    <w:rsid w:val="00C2510C"/>
    <w:rsid w:val="00C8321A"/>
    <w:rsid w:val="00CA0220"/>
    <w:rsid w:val="00CF3B18"/>
    <w:rsid w:val="00D23BA8"/>
    <w:rsid w:val="00D245D4"/>
    <w:rsid w:val="00D475AB"/>
    <w:rsid w:val="00D65F4E"/>
    <w:rsid w:val="00DD68FA"/>
    <w:rsid w:val="00E81732"/>
    <w:rsid w:val="00EA48BB"/>
    <w:rsid w:val="00FF72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3F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75AB"/>
    <w:pPr>
      <w:ind w:left="720"/>
      <w:contextualSpacing/>
    </w:pPr>
  </w:style>
  <w:style w:type="character" w:styleId="Hyperlink">
    <w:name w:val="Hyperlink"/>
    <w:basedOn w:val="DefaultParagraphFont"/>
    <w:uiPriority w:val="99"/>
    <w:unhideWhenUsed/>
    <w:rsid w:val="00D475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75AB"/>
    <w:pPr>
      <w:ind w:left="720"/>
      <w:contextualSpacing/>
    </w:pPr>
  </w:style>
  <w:style w:type="character" w:styleId="Hyperlink">
    <w:name w:val="Hyperlink"/>
    <w:basedOn w:val="DefaultParagraphFont"/>
    <w:uiPriority w:val="99"/>
    <w:unhideWhenUsed/>
    <w:rsid w:val="00D47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anza.edu/honors" TargetMode="External"/><Relationship Id="rId7" Type="http://schemas.openxmlformats.org/officeDocument/2006/relationships/hyperlink" Target="mailto:dahonors@fhda.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1115</Words>
  <Characters>6359</Characters>
  <Application>Microsoft Macintosh Word</Application>
  <DocSecurity>0</DocSecurity>
  <Lines>52</Lines>
  <Paragraphs>14</Paragraphs>
  <ScaleCrop>false</ScaleCrop>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FHDA</cp:lastModifiedBy>
  <cp:revision>3</cp:revision>
  <dcterms:created xsi:type="dcterms:W3CDTF">2016-03-29T20:05:00Z</dcterms:created>
  <dcterms:modified xsi:type="dcterms:W3CDTF">2016-03-29T20:43:00Z</dcterms:modified>
</cp:coreProperties>
</file>