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99" w:rsidRPr="00821DA3" w:rsidRDefault="00987199" w:rsidP="00987199">
      <w:pPr>
        <w:jc w:val="center"/>
        <w:rPr>
          <w:rFonts w:ascii="Bookman Old Style" w:hAnsi="Bookman Old Style"/>
          <w:b/>
          <w:sz w:val="28"/>
          <w:szCs w:val="28"/>
        </w:rPr>
      </w:pPr>
      <w:r w:rsidRPr="00821DA3">
        <w:rPr>
          <w:rFonts w:ascii="Bookman Old Style" w:hAnsi="Bookman Old Style"/>
          <w:b/>
          <w:sz w:val="28"/>
          <w:szCs w:val="28"/>
        </w:rPr>
        <w:t>DE ANZA COLLEGE</w:t>
      </w:r>
    </w:p>
    <w:p w:rsidR="00987199" w:rsidRDefault="00987199" w:rsidP="00987199">
      <w:pPr>
        <w:jc w:val="center"/>
        <w:rPr>
          <w:rFonts w:ascii="Bookman Old Style" w:hAnsi="Bookman Old Style"/>
          <w:b/>
          <w:sz w:val="28"/>
          <w:szCs w:val="28"/>
          <w:u w:val="single"/>
        </w:rPr>
      </w:pPr>
      <w:r>
        <w:rPr>
          <w:rFonts w:ascii="Bookman Old Style" w:hAnsi="Bookman Old Style"/>
          <w:b/>
          <w:sz w:val="28"/>
          <w:szCs w:val="28"/>
          <w:u w:val="single"/>
        </w:rPr>
        <w:t>B</w:t>
      </w:r>
      <w:r w:rsidR="00A054BC">
        <w:rPr>
          <w:rFonts w:ascii="Bookman Old Style" w:hAnsi="Bookman Old Style"/>
          <w:b/>
          <w:sz w:val="28"/>
          <w:szCs w:val="28"/>
          <w:u w:val="single"/>
        </w:rPr>
        <w:t>US 8</w:t>
      </w:r>
      <w:r>
        <w:rPr>
          <w:rFonts w:ascii="Bookman Old Style" w:hAnsi="Bookman Old Style"/>
          <w:b/>
          <w:sz w:val="28"/>
          <w:szCs w:val="28"/>
          <w:u w:val="single"/>
        </w:rPr>
        <w:t>7: INTRODUCTION TO SELLING</w:t>
      </w:r>
    </w:p>
    <w:p w:rsidR="00264F6F" w:rsidRPr="00821DA3" w:rsidRDefault="00F05B8C" w:rsidP="00987199">
      <w:pPr>
        <w:jc w:val="center"/>
        <w:rPr>
          <w:rFonts w:ascii="Bookman Old Style" w:hAnsi="Bookman Old Style"/>
          <w:b/>
          <w:sz w:val="28"/>
          <w:szCs w:val="28"/>
          <w:u w:val="single"/>
        </w:rPr>
      </w:pPr>
      <w:r>
        <w:rPr>
          <w:rFonts w:ascii="Bookman Old Style" w:hAnsi="Bookman Old Style"/>
          <w:b/>
          <w:sz w:val="28"/>
          <w:szCs w:val="28"/>
          <w:u w:val="single"/>
        </w:rPr>
        <w:t>SPRING</w:t>
      </w:r>
      <w:r w:rsidR="00264F6F">
        <w:rPr>
          <w:rFonts w:ascii="Bookman Old Style" w:hAnsi="Bookman Old Style"/>
          <w:b/>
          <w:sz w:val="28"/>
          <w:szCs w:val="28"/>
          <w:u w:val="single"/>
        </w:rPr>
        <w:t xml:space="preserve"> 2018</w:t>
      </w:r>
    </w:p>
    <w:p w:rsidR="00185DA7" w:rsidRDefault="00185DA7" w:rsidP="00185DA7">
      <w:pPr>
        <w:jc w:val="center"/>
        <w:rPr>
          <w:rFonts w:ascii="Bookman Old Style" w:hAnsi="Bookman Old Style"/>
          <w:b/>
          <w:sz w:val="22"/>
          <w:szCs w:val="22"/>
        </w:rPr>
      </w:pPr>
    </w:p>
    <w:p w:rsidR="00987199" w:rsidRDefault="00987199" w:rsidP="00A054BC">
      <w:pPr>
        <w:pBdr>
          <w:bottom w:val="single" w:sz="12" w:space="1" w:color="auto"/>
        </w:pBdr>
        <w:jc w:val="center"/>
      </w:pPr>
      <w:r>
        <w:t>Unit(s)</w:t>
      </w:r>
      <w:r w:rsidR="00FC7E76">
        <w:t xml:space="preserve">: 4 || Hours: Four hours </w:t>
      </w:r>
      <w:r w:rsidR="007202A9">
        <w:t>online (</w:t>
      </w:r>
      <w:r>
        <w:t>48 hours total per quarter). || General Education Status: Non-GE || Program Status: Program Applicable || Credit Status: Credit - Degree applicable || Grading Method: Letter Grade</w:t>
      </w:r>
    </w:p>
    <w:p w:rsidR="00987199" w:rsidRPr="00A054BC" w:rsidRDefault="00987199" w:rsidP="00A054BC">
      <w:pPr>
        <w:jc w:val="both"/>
        <w:rPr>
          <w:rFonts w:ascii="Bookman Old Style" w:hAnsi="Bookman Old Style"/>
        </w:rPr>
      </w:pPr>
    </w:p>
    <w:p w:rsidR="00185DA7" w:rsidRPr="008B35C0" w:rsidRDefault="00185DA7" w:rsidP="00185DA7">
      <w:pPr>
        <w:jc w:val="both"/>
        <w:rPr>
          <w:rFonts w:ascii="Bookman Old Style" w:hAnsi="Bookman Old Style"/>
          <w:sz w:val="22"/>
          <w:szCs w:val="22"/>
        </w:rPr>
      </w:pPr>
      <w:r w:rsidRPr="008B35C0">
        <w:rPr>
          <w:rFonts w:ascii="Bookman Old Style" w:hAnsi="Bookman Old Style"/>
          <w:sz w:val="22"/>
          <w:szCs w:val="22"/>
        </w:rPr>
        <w:t xml:space="preserve">Instructor: </w:t>
      </w:r>
      <w:r w:rsidRPr="008B35C0">
        <w:rPr>
          <w:rFonts w:ascii="Bookman Old Style" w:hAnsi="Bookman Old Style"/>
          <w:sz w:val="22"/>
          <w:szCs w:val="22"/>
        </w:rPr>
        <w:tab/>
      </w:r>
      <w:r w:rsidRPr="008B35C0">
        <w:rPr>
          <w:rFonts w:ascii="Bookman Old Style" w:hAnsi="Bookman Old Style"/>
          <w:sz w:val="22"/>
          <w:szCs w:val="22"/>
        </w:rPr>
        <w:tab/>
        <w:t xml:space="preserve">         Oduro ‘Tach’ Takyi</w:t>
      </w:r>
    </w:p>
    <w:p w:rsidR="00185DA7" w:rsidRPr="008B35C0" w:rsidRDefault="00185DA7" w:rsidP="00185DA7">
      <w:pPr>
        <w:jc w:val="both"/>
        <w:rPr>
          <w:rFonts w:ascii="Bookman Old Style" w:hAnsi="Bookman Old Style"/>
          <w:b/>
          <w:sz w:val="22"/>
          <w:szCs w:val="22"/>
        </w:rPr>
      </w:pPr>
      <w:r w:rsidRPr="008B35C0">
        <w:rPr>
          <w:rFonts w:ascii="Bookman Old Style" w:hAnsi="Bookman Old Style"/>
          <w:sz w:val="22"/>
          <w:szCs w:val="22"/>
        </w:rPr>
        <w:t xml:space="preserve">Email: </w:t>
      </w:r>
      <w:r w:rsidRPr="008B35C0">
        <w:rPr>
          <w:rFonts w:ascii="Bookman Old Style" w:hAnsi="Bookman Old Style"/>
          <w:sz w:val="22"/>
          <w:szCs w:val="22"/>
        </w:rPr>
        <w:tab/>
      </w:r>
      <w:r w:rsidRPr="008B35C0">
        <w:rPr>
          <w:rFonts w:ascii="Bookman Old Style" w:hAnsi="Bookman Old Style"/>
          <w:sz w:val="22"/>
          <w:szCs w:val="22"/>
        </w:rPr>
        <w:tab/>
        <w:t xml:space="preserve">  </w:t>
      </w:r>
      <w:r w:rsidRPr="008B35C0">
        <w:rPr>
          <w:rFonts w:ascii="Bookman Old Style" w:hAnsi="Bookman Old Style"/>
          <w:sz w:val="22"/>
          <w:szCs w:val="22"/>
        </w:rPr>
        <w:tab/>
      </w:r>
      <w:hyperlink r:id="rId6" w:history="1">
        <w:r w:rsidRPr="008B35C0">
          <w:rPr>
            <w:rStyle w:val="Hyperlink"/>
            <w:rFonts w:ascii="Bookman Old Style" w:hAnsi="Bookman Old Style" w:cs="Segoe UI"/>
            <w:b/>
            <w:sz w:val="22"/>
            <w:szCs w:val="22"/>
          </w:rPr>
          <w:t>takyioduro@fhda.edu</w:t>
        </w:r>
      </w:hyperlink>
      <w:r w:rsidRPr="008B35C0">
        <w:rPr>
          <w:rStyle w:val="Hyperlink"/>
          <w:rFonts w:ascii="Bookman Old Style" w:hAnsi="Bookman Old Style" w:cs="Segoe UI"/>
          <w:b/>
          <w:sz w:val="22"/>
          <w:szCs w:val="22"/>
        </w:rPr>
        <w:t xml:space="preserve"> </w:t>
      </w:r>
    </w:p>
    <w:p w:rsidR="00185DA7" w:rsidRPr="008B35C0" w:rsidRDefault="00185DA7" w:rsidP="00185DA7">
      <w:pPr>
        <w:jc w:val="both"/>
        <w:rPr>
          <w:rFonts w:ascii="Bookman Old Style" w:hAnsi="Bookman Old Style"/>
          <w:sz w:val="22"/>
          <w:szCs w:val="22"/>
        </w:rPr>
      </w:pPr>
      <w:r w:rsidRPr="008B35C0">
        <w:rPr>
          <w:rFonts w:ascii="Bookman Old Style" w:hAnsi="Bookman Old Style"/>
          <w:sz w:val="22"/>
          <w:szCs w:val="22"/>
        </w:rPr>
        <w:t>Telephone:</w:t>
      </w:r>
      <w:r w:rsidRPr="008B35C0">
        <w:rPr>
          <w:rFonts w:ascii="Bookman Old Style" w:hAnsi="Bookman Old Style"/>
          <w:sz w:val="22"/>
          <w:szCs w:val="22"/>
        </w:rPr>
        <w:tab/>
      </w:r>
      <w:r w:rsidRPr="008B35C0">
        <w:rPr>
          <w:rFonts w:ascii="Bookman Old Style" w:hAnsi="Bookman Old Style"/>
          <w:sz w:val="22"/>
          <w:szCs w:val="22"/>
        </w:rPr>
        <w:tab/>
      </w:r>
      <w:r w:rsidRPr="008B35C0">
        <w:rPr>
          <w:rFonts w:ascii="Bookman Old Style" w:hAnsi="Bookman Old Style"/>
          <w:sz w:val="22"/>
          <w:szCs w:val="22"/>
        </w:rPr>
        <w:tab/>
        <w:t>510-684-8960</w:t>
      </w:r>
    </w:p>
    <w:p w:rsidR="00185DA7" w:rsidRDefault="00185DA7" w:rsidP="00185DA7">
      <w:pPr>
        <w:jc w:val="both"/>
        <w:rPr>
          <w:rFonts w:ascii="Bookman Old Style" w:hAnsi="Bookman Old Style"/>
          <w:sz w:val="22"/>
          <w:szCs w:val="22"/>
        </w:rPr>
      </w:pPr>
      <w:r w:rsidRPr="008B35C0">
        <w:rPr>
          <w:rFonts w:ascii="Bookman Old Style" w:hAnsi="Bookman Old Style"/>
          <w:sz w:val="22"/>
          <w:szCs w:val="22"/>
        </w:rPr>
        <w:t>Office Hours:</w:t>
      </w:r>
      <w:r w:rsidRPr="008B35C0">
        <w:rPr>
          <w:rFonts w:ascii="Bookman Old Style" w:hAnsi="Bookman Old Style"/>
          <w:sz w:val="22"/>
          <w:szCs w:val="22"/>
        </w:rPr>
        <w:tab/>
      </w:r>
      <w:r w:rsidRPr="008B35C0">
        <w:rPr>
          <w:rFonts w:ascii="Bookman Old Style" w:hAnsi="Bookman Old Style"/>
          <w:sz w:val="22"/>
          <w:szCs w:val="22"/>
        </w:rPr>
        <w:tab/>
      </w:r>
      <w:r w:rsidR="00BB690F">
        <w:rPr>
          <w:rFonts w:ascii="Bookman Old Style" w:hAnsi="Bookman Old Style"/>
          <w:sz w:val="22"/>
          <w:szCs w:val="22"/>
        </w:rPr>
        <w:tab/>
        <w:t>Online: Fridays, 12 pm – 3</w:t>
      </w:r>
      <w:r w:rsidR="001B0462">
        <w:rPr>
          <w:rFonts w:ascii="Bookman Old Style" w:hAnsi="Bookman Old Style"/>
          <w:sz w:val="22"/>
          <w:szCs w:val="22"/>
        </w:rPr>
        <w:t xml:space="preserve"> pm</w:t>
      </w:r>
    </w:p>
    <w:p w:rsidR="00185DA7" w:rsidRPr="00662B1F" w:rsidRDefault="00185DA7" w:rsidP="00662B1F">
      <w:pPr>
        <w:pStyle w:val="NormalWeb"/>
        <w:spacing w:line="300" w:lineRule="atLeast"/>
        <w:rPr>
          <w:rFonts w:ascii="Bookman Old Style" w:hAnsi="Bookman Old Style"/>
          <w:b/>
        </w:rPr>
      </w:pPr>
      <w:r w:rsidRPr="008B35C0">
        <w:rPr>
          <w:rFonts w:ascii="Bookman Old Style" w:hAnsi="Bookman Old Style"/>
          <w:b/>
        </w:rPr>
        <w:t>Course Description:</w:t>
      </w:r>
      <w:r w:rsidR="00662B1F">
        <w:rPr>
          <w:rFonts w:ascii="Bookman Old Style" w:hAnsi="Bookman Old Style"/>
          <w:b/>
        </w:rPr>
        <w:t xml:space="preserve"> </w:t>
      </w:r>
      <w:r w:rsidRPr="008B35C0">
        <w:rPr>
          <w:rFonts w:ascii="Bookman Old Style" w:hAnsi="Bookman Old Style"/>
        </w:rPr>
        <w:t xml:space="preserve">This course is designed to assist students to </w:t>
      </w:r>
      <w:r w:rsidRPr="008B35C0">
        <w:rPr>
          <w:rFonts w:ascii="Bookman Old Style" w:hAnsi="Bookman Old Style" w:cs="Arial"/>
          <w:color w:val="000000"/>
          <w:shd w:val="clear" w:color="auto" w:fill="FFFFFF"/>
        </w:rPr>
        <w:t>apply business and behavioral sciences in a selling environment, as well as build successful relationships in a culturally diverse world.</w:t>
      </w:r>
    </w:p>
    <w:p w:rsidR="00185DA7" w:rsidRPr="008B35C0" w:rsidRDefault="00185DA7" w:rsidP="00185DA7">
      <w:pPr>
        <w:pStyle w:val="NormalWeb"/>
        <w:spacing w:line="300" w:lineRule="atLeast"/>
        <w:jc w:val="both"/>
        <w:rPr>
          <w:rFonts w:ascii="Bookman Old Style" w:hAnsi="Bookman Old Style"/>
          <w:b/>
        </w:rPr>
      </w:pPr>
      <w:r w:rsidRPr="008B35C0">
        <w:rPr>
          <w:rFonts w:ascii="Bookman Old Style" w:hAnsi="Bookman Old Style"/>
          <w:b/>
        </w:rPr>
        <w:t xml:space="preserve">Advisory: </w:t>
      </w:r>
      <w:r w:rsidRPr="008B35C0">
        <w:rPr>
          <w:rFonts w:ascii="Bookman Old Style" w:hAnsi="Bookman Old Style" w:cs="Arial"/>
          <w:color w:val="000000"/>
          <w:shd w:val="clear" w:color="auto" w:fill="FFFFFF"/>
        </w:rPr>
        <w:t>EWRT 211 and READ 211 (or LART 211), or ESL 272 and 273.</w:t>
      </w:r>
    </w:p>
    <w:p w:rsidR="00185DA7" w:rsidRPr="00551435" w:rsidRDefault="00185DA7" w:rsidP="00185DA7">
      <w:pPr>
        <w:pStyle w:val="NormalWeb"/>
        <w:spacing w:line="300" w:lineRule="atLeast"/>
        <w:jc w:val="both"/>
        <w:rPr>
          <w:rFonts w:ascii="Bookman Old Style" w:hAnsi="Bookman Old Style"/>
          <w:b/>
          <w:sz w:val="24"/>
          <w:szCs w:val="24"/>
        </w:rPr>
      </w:pPr>
      <w:r w:rsidRPr="00551435">
        <w:rPr>
          <w:rFonts w:ascii="Bookman Old Style" w:hAnsi="Bookman Old Style"/>
          <w:b/>
          <w:sz w:val="24"/>
          <w:szCs w:val="24"/>
        </w:rPr>
        <w:t xml:space="preserve">Student Learning Outcomes: </w:t>
      </w:r>
    </w:p>
    <w:p w:rsidR="00185DA7" w:rsidRPr="008B35C0" w:rsidRDefault="00185DA7" w:rsidP="002B7CFE">
      <w:pPr>
        <w:pStyle w:val="NormalWeb"/>
        <w:spacing w:before="0" w:beforeAutospacing="0" w:line="300" w:lineRule="atLeast"/>
        <w:jc w:val="both"/>
        <w:rPr>
          <w:rFonts w:ascii="Bookman Old Style" w:hAnsi="Bookman Old Style"/>
        </w:rPr>
      </w:pPr>
      <w:r w:rsidRPr="008B35C0">
        <w:rPr>
          <w:rFonts w:ascii="Bookman Old Style" w:hAnsi="Bookman Old Style"/>
        </w:rPr>
        <w:t>By th</w:t>
      </w:r>
      <w:r>
        <w:rPr>
          <w:rFonts w:ascii="Bookman Old Style" w:hAnsi="Bookman Old Style"/>
        </w:rPr>
        <w:t>e end of the course, you</w:t>
      </w:r>
      <w:r w:rsidRPr="008B35C0">
        <w:rPr>
          <w:rFonts w:ascii="Bookman Old Style" w:hAnsi="Bookman Old Style"/>
        </w:rPr>
        <w:t xml:space="preserve"> should be able to:</w:t>
      </w:r>
    </w:p>
    <w:tbl>
      <w:tblPr>
        <w:tblW w:w="5000" w:type="pct"/>
        <w:tblCellSpacing w:w="0" w:type="dxa"/>
        <w:tblCellMar>
          <w:left w:w="0" w:type="dxa"/>
          <w:right w:w="0" w:type="dxa"/>
        </w:tblCellMar>
        <w:tblLook w:val="04A0" w:firstRow="1" w:lastRow="0" w:firstColumn="1" w:lastColumn="0" w:noHBand="0" w:noVBand="1"/>
      </w:tblPr>
      <w:tblGrid>
        <w:gridCol w:w="9360"/>
      </w:tblGrid>
      <w:tr w:rsidR="00185DA7" w:rsidRPr="008B35C0" w:rsidTr="00530A12">
        <w:trPr>
          <w:tblCellSpacing w:w="0" w:type="dxa"/>
        </w:trPr>
        <w:tc>
          <w:tcPr>
            <w:tcW w:w="0" w:type="auto"/>
            <w:vAlign w:val="center"/>
            <w:hideMark/>
          </w:tcPr>
          <w:p w:rsidR="00185DA7" w:rsidRPr="008B35C0" w:rsidRDefault="00185DA7" w:rsidP="002B7CFE">
            <w:pPr>
              <w:pStyle w:val="ListParagraph"/>
              <w:numPr>
                <w:ilvl w:val="0"/>
                <w:numId w:val="3"/>
              </w:numPr>
              <w:spacing w:after="100" w:afterAutospacing="1"/>
              <w:rPr>
                <w:rFonts w:ascii="Bookman Old Style" w:hAnsi="Bookman Old Style" w:cs="Arial"/>
                <w:sz w:val="22"/>
                <w:szCs w:val="22"/>
              </w:rPr>
            </w:pPr>
            <w:r w:rsidRPr="008B35C0">
              <w:rPr>
                <w:rFonts w:ascii="Bookman Old Style" w:hAnsi="Bookman Old Style" w:cs="Arial"/>
                <w:sz w:val="22"/>
                <w:szCs w:val="22"/>
              </w:rPr>
              <w:t>Communicate to others not just the details, but the benefits of an idea, product or service.</w:t>
            </w:r>
          </w:p>
          <w:p w:rsidR="00185DA7" w:rsidRPr="008B35C0" w:rsidRDefault="00185DA7" w:rsidP="002B7CFE">
            <w:pPr>
              <w:pStyle w:val="ListParagraph"/>
              <w:numPr>
                <w:ilvl w:val="0"/>
                <w:numId w:val="3"/>
              </w:numPr>
              <w:spacing w:after="100" w:afterAutospacing="1"/>
              <w:rPr>
                <w:rFonts w:ascii="Bookman Old Style" w:hAnsi="Bookman Old Style" w:cs="Arial"/>
                <w:color w:val="000000"/>
                <w:sz w:val="22"/>
                <w:szCs w:val="22"/>
                <w:shd w:val="clear" w:color="auto" w:fill="FFFFFF"/>
              </w:rPr>
            </w:pPr>
            <w:r w:rsidRPr="008B35C0">
              <w:rPr>
                <w:rFonts w:ascii="Bookman Old Style" w:hAnsi="Bookman Old Style" w:cs="Arial"/>
                <w:color w:val="000000"/>
                <w:sz w:val="22"/>
                <w:szCs w:val="22"/>
                <w:shd w:val="clear" w:color="auto" w:fill="FFFFFF"/>
              </w:rPr>
              <w:t>Negotiate in a way that allows resolution of disagreements based on mutual interests, not win-lose positions.</w:t>
            </w:r>
          </w:p>
          <w:tbl>
            <w:tblPr>
              <w:tblW w:w="5000" w:type="pct"/>
              <w:tblCellSpacing w:w="0" w:type="dxa"/>
              <w:tblCellMar>
                <w:left w:w="0" w:type="dxa"/>
                <w:right w:w="0" w:type="dxa"/>
              </w:tblCellMar>
              <w:tblLook w:val="04A0" w:firstRow="1" w:lastRow="0" w:firstColumn="1" w:lastColumn="0" w:noHBand="0" w:noVBand="1"/>
            </w:tblPr>
            <w:tblGrid>
              <w:gridCol w:w="9360"/>
            </w:tblGrid>
            <w:tr w:rsidR="00185DA7" w:rsidRPr="008B35C0" w:rsidTr="00530A12">
              <w:trPr>
                <w:tblCellSpacing w:w="0" w:type="dxa"/>
              </w:trPr>
              <w:tc>
                <w:tcPr>
                  <w:tcW w:w="0" w:type="auto"/>
                  <w:vAlign w:val="center"/>
                  <w:hideMark/>
                </w:tcPr>
                <w:p w:rsidR="00185DA7" w:rsidRPr="008B35C0" w:rsidRDefault="00185DA7" w:rsidP="002B7CFE">
                  <w:pPr>
                    <w:pStyle w:val="ListParagraph"/>
                    <w:numPr>
                      <w:ilvl w:val="0"/>
                      <w:numId w:val="3"/>
                    </w:numPr>
                    <w:spacing w:after="100" w:afterAutospacing="1"/>
                    <w:rPr>
                      <w:rFonts w:ascii="Bookman Old Style" w:hAnsi="Bookman Old Style" w:cs="Arial"/>
                      <w:sz w:val="22"/>
                      <w:szCs w:val="22"/>
                    </w:rPr>
                  </w:pPr>
                  <w:r w:rsidRPr="008B35C0">
                    <w:rPr>
                      <w:rFonts w:ascii="Bookman Old Style" w:hAnsi="Bookman Old Style" w:cs="Arial"/>
                      <w:sz w:val="22"/>
                      <w:szCs w:val="22"/>
                    </w:rPr>
                    <w:t>Explain how business to business sales transactions are constructed and executed.</w:t>
                  </w:r>
                </w:p>
              </w:tc>
            </w:tr>
            <w:tr w:rsidR="00185DA7" w:rsidRPr="008B35C0" w:rsidTr="00530A12">
              <w:trPr>
                <w:tblCellSpacing w:w="0" w:type="dxa"/>
              </w:trPr>
              <w:tc>
                <w:tcPr>
                  <w:tcW w:w="0" w:type="auto"/>
                  <w:vAlign w:val="center"/>
                  <w:hideMark/>
                </w:tcPr>
                <w:p w:rsidR="00185DA7" w:rsidRPr="008B35C0" w:rsidRDefault="00185DA7" w:rsidP="002B7CFE">
                  <w:pPr>
                    <w:rPr>
                      <w:rFonts w:ascii="Bookman Old Style" w:hAnsi="Bookman Old Style" w:cs="Arial"/>
                      <w:sz w:val="22"/>
                      <w:szCs w:val="22"/>
                    </w:rPr>
                  </w:pPr>
                </w:p>
              </w:tc>
            </w:tr>
          </w:tbl>
          <w:p w:rsidR="00185DA7" w:rsidRPr="008B35C0" w:rsidRDefault="00185DA7" w:rsidP="002B7CFE">
            <w:pPr>
              <w:spacing w:after="100" w:afterAutospacing="1"/>
              <w:rPr>
                <w:rFonts w:ascii="Bookman Old Style" w:hAnsi="Bookman Old Style" w:cs="Arial"/>
                <w:sz w:val="22"/>
                <w:szCs w:val="22"/>
              </w:rPr>
            </w:pPr>
          </w:p>
        </w:tc>
      </w:tr>
      <w:tr w:rsidR="00185DA7" w:rsidRPr="008B35C0" w:rsidTr="00530A12">
        <w:trPr>
          <w:tblCellSpacing w:w="0" w:type="dxa"/>
        </w:trPr>
        <w:tc>
          <w:tcPr>
            <w:tcW w:w="0" w:type="auto"/>
            <w:vAlign w:val="center"/>
            <w:hideMark/>
          </w:tcPr>
          <w:p w:rsidR="00185DA7" w:rsidRPr="008B35C0" w:rsidRDefault="00185DA7" w:rsidP="002B7CFE">
            <w:pPr>
              <w:rPr>
                <w:rFonts w:ascii="Arial" w:hAnsi="Arial" w:cs="Arial"/>
                <w:sz w:val="22"/>
                <w:szCs w:val="22"/>
              </w:rPr>
            </w:pPr>
          </w:p>
        </w:tc>
      </w:tr>
    </w:tbl>
    <w:p w:rsidR="00185DA7" w:rsidRPr="00551435" w:rsidRDefault="00185DA7" w:rsidP="002B7CFE">
      <w:pPr>
        <w:pStyle w:val="NormalWeb"/>
        <w:spacing w:before="0" w:beforeAutospacing="0" w:line="300" w:lineRule="atLeast"/>
        <w:jc w:val="both"/>
        <w:rPr>
          <w:rFonts w:ascii="Bookman Old Style" w:hAnsi="Bookman Old Style"/>
          <w:b/>
          <w:sz w:val="24"/>
          <w:szCs w:val="24"/>
        </w:rPr>
      </w:pPr>
      <w:r w:rsidRPr="00551435">
        <w:rPr>
          <w:rFonts w:ascii="Bookman Old Style" w:hAnsi="Bookman Old Style"/>
          <w:b/>
          <w:sz w:val="24"/>
          <w:szCs w:val="24"/>
        </w:rPr>
        <w:t>Course Objectives:</w:t>
      </w:r>
    </w:p>
    <w:p w:rsidR="002B7CFE" w:rsidRDefault="00185DA7" w:rsidP="002B7CFE">
      <w:pPr>
        <w:pStyle w:val="NormalWeb"/>
        <w:spacing w:before="0" w:beforeAutospacing="0" w:after="0" w:afterAutospacing="0"/>
        <w:jc w:val="both"/>
        <w:rPr>
          <w:rFonts w:ascii="Bookman Old Style" w:hAnsi="Bookman Old Style"/>
        </w:rPr>
      </w:pPr>
      <w:r w:rsidRPr="008B35C0">
        <w:rPr>
          <w:rFonts w:ascii="Bookman Old Style" w:hAnsi="Bookman Old Style"/>
        </w:rPr>
        <w:t>By th</w:t>
      </w:r>
      <w:r>
        <w:rPr>
          <w:rFonts w:ascii="Bookman Old Style" w:hAnsi="Bookman Old Style"/>
        </w:rPr>
        <w:t>e end of the course, you</w:t>
      </w:r>
      <w:r w:rsidRPr="008B35C0">
        <w:rPr>
          <w:rFonts w:ascii="Bookman Old Style" w:hAnsi="Bookman Old Style"/>
        </w:rPr>
        <w:t xml:space="preserve"> should be able to:</w:t>
      </w:r>
    </w:p>
    <w:p w:rsidR="002B7CFE" w:rsidRDefault="002B7CFE" w:rsidP="002B7CFE">
      <w:pPr>
        <w:pStyle w:val="NormalWeb"/>
        <w:spacing w:before="0" w:beforeAutospacing="0" w:after="0" w:afterAutospacing="0"/>
        <w:jc w:val="both"/>
        <w:rPr>
          <w:rFonts w:ascii="Bookman Old Style" w:hAnsi="Bookman Old Style"/>
        </w:rPr>
      </w:pPr>
    </w:p>
    <w:p w:rsidR="002B7CFE" w:rsidRPr="002B7CFE" w:rsidRDefault="002B7CFE" w:rsidP="002B7CFE">
      <w:pPr>
        <w:pStyle w:val="NormalWeb"/>
        <w:numPr>
          <w:ilvl w:val="0"/>
          <w:numId w:val="9"/>
        </w:numPr>
        <w:spacing w:before="0" w:beforeAutospacing="0" w:after="0" w:afterAutospacing="0"/>
        <w:jc w:val="both"/>
        <w:rPr>
          <w:rFonts w:ascii="Bookman Old Style" w:hAnsi="Bookman Old Style"/>
        </w:rPr>
      </w:pPr>
      <w:r w:rsidRPr="008B35C0">
        <w:rPr>
          <w:rFonts w:ascii="Bookman Old Style" w:hAnsi="Bookman Old Style" w:cs="Arial"/>
        </w:rPr>
        <w:t>Formulate a personal selling philosophy</w:t>
      </w:r>
      <w:r w:rsidR="00551435">
        <w:rPr>
          <w:rFonts w:ascii="Bookman Old Style" w:hAnsi="Bookman Old Style" w:cs="Arial"/>
        </w:rPr>
        <w:t xml:space="preserve"> that communicates</w:t>
      </w:r>
      <w:r>
        <w:rPr>
          <w:rFonts w:ascii="Bookman Old Style" w:hAnsi="Bookman Old Style" w:cs="Arial"/>
        </w:rPr>
        <w:t xml:space="preserve"> the benefits of an idea, product or service, and a value proposition for the customer or client</w:t>
      </w:r>
    </w:p>
    <w:p w:rsidR="002B7CFE" w:rsidRPr="002B7CFE" w:rsidRDefault="002B7CFE" w:rsidP="002B7CFE">
      <w:pPr>
        <w:pStyle w:val="NormalWeb"/>
        <w:numPr>
          <w:ilvl w:val="0"/>
          <w:numId w:val="9"/>
        </w:numPr>
        <w:spacing w:before="0" w:beforeAutospacing="0" w:after="0" w:afterAutospacing="0"/>
        <w:jc w:val="both"/>
        <w:rPr>
          <w:rFonts w:ascii="Bookman Old Style" w:hAnsi="Bookman Old Style"/>
        </w:rPr>
      </w:pPr>
      <w:r w:rsidRPr="008B35C0">
        <w:rPr>
          <w:rFonts w:ascii="Bookman Old Style" w:hAnsi="Bookman Old Style" w:cs="Arial"/>
        </w:rPr>
        <w:t>Create a customer relationship strategy</w:t>
      </w:r>
      <w:r>
        <w:rPr>
          <w:rFonts w:ascii="Bookman Old Style" w:hAnsi="Bookman Old Style" w:cs="Arial"/>
        </w:rPr>
        <w:t xml:space="preserve"> that is centered around creating a win-win-win situation</w:t>
      </w:r>
      <w:r w:rsidR="00551435">
        <w:rPr>
          <w:rFonts w:ascii="Bookman Old Style" w:hAnsi="Bookman Old Style" w:cs="Arial"/>
        </w:rPr>
        <w:t xml:space="preserve"> for all</w:t>
      </w:r>
    </w:p>
    <w:p w:rsidR="002B7CFE" w:rsidRPr="002B7CFE" w:rsidRDefault="002B7CFE" w:rsidP="002B7CFE">
      <w:pPr>
        <w:pStyle w:val="NormalWeb"/>
        <w:numPr>
          <w:ilvl w:val="0"/>
          <w:numId w:val="9"/>
        </w:numPr>
        <w:spacing w:before="0" w:beforeAutospacing="0" w:after="0" w:afterAutospacing="0"/>
        <w:jc w:val="both"/>
        <w:rPr>
          <w:rFonts w:ascii="Bookman Old Style" w:hAnsi="Bookman Old Style"/>
        </w:rPr>
      </w:pPr>
      <w:r w:rsidRPr="008B35C0">
        <w:rPr>
          <w:rFonts w:ascii="Bookman Old Style" w:hAnsi="Bookman Old Style" w:cs="Arial"/>
        </w:rPr>
        <w:t>Analyze buyer behavior</w:t>
      </w:r>
      <w:r>
        <w:rPr>
          <w:rFonts w:ascii="Bookman Old Style" w:hAnsi="Bookman Old Style" w:cs="Arial"/>
        </w:rPr>
        <w:t xml:space="preserve"> that employs negotiation that allows resolution of disagreements based on mutual interests, not win-lose positions</w:t>
      </w:r>
    </w:p>
    <w:p w:rsidR="002B7CFE" w:rsidRPr="002B7CFE" w:rsidRDefault="002B7CFE" w:rsidP="002B7CFE">
      <w:pPr>
        <w:pStyle w:val="NormalWeb"/>
        <w:numPr>
          <w:ilvl w:val="0"/>
          <w:numId w:val="9"/>
        </w:numPr>
        <w:spacing w:before="0" w:beforeAutospacing="0" w:after="0" w:afterAutospacing="0"/>
        <w:jc w:val="both"/>
        <w:rPr>
          <w:rFonts w:ascii="Bookman Old Style" w:hAnsi="Bookman Old Style"/>
        </w:rPr>
      </w:pPr>
      <w:r w:rsidRPr="008B35C0">
        <w:rPr>
          <w:rFonts w:ascii="Bookman Old Style" w:hAnsi="Bookman Old Style" w:cs="Arial"/>
        </w:rPr>
        <w:t>Formulate a prospecting strategy</w:t>
      </w:r>
      <w:r w:rsidR="00551435">
        <w:rPr>
          <w:rFonts w:ascii="Bookman Old Style" w:hAnsi="Bookman Old Style" w:cs="Arial"/>
        </w:rPr>
        <w:t xml:space="preserve"> that targets</w:t>
      </w:r>
      <w:r>
        <w:rPr>
          <w:rFonts w:ascii="Bookman Old Style" w:hAnsi="Bookman Old Style" w:cs="Arial"/>
        </w:rPr>
        <w:t xml:space="preserve"> business to business sales transactions</w:t>
      </w:r>
    </w:p>
    <w:p w:rsidR="002B7CFE" w:rsidRPr="002B7CFE" w:rsidRDefault="002B7CFE" w:rsidP="002B7CFE">
      <w:pPr>
        <w:pStyle w:val="NormalWeb"/>
        <w:numPr>
          <w:ilvl w:val="0"/>
          <w:numId w:val="9"/>
        </w:numPr>
        <w:spacing w:before="0" w:beforeAutospacing="0" w:after="0" w:afterAutospacing="0"/>
        <w:jc w:val="both"/>
        <w:rPr>
          <w:rFonts w:ascii="Bookman Old Style" w:hAnsi="Bookman Old Style"/>
        </w:rPr>
      </w:pPr>
      <w:r w:rsidRPr="008B35C0">
        <w:rPr>
          <w:rFonts w:ascii="Bookman Old Style" w:hAnsi="Bookman Old Style" w:cs="Arial"/>
        </w:rPr>
        <w:t>Formulate customer presentation strategies</w:t>
      </w:r>
      <w:r>
        <w:rPr>
          <w:rFonts w:ascii="Bookman Old Style" w:hAnsi="Bookman Old Style" w:cs="Arial"/>
        </w:rPr>
        <w:t xml:space="preserve"> based on mutual interests</w:t>
      </w:r>
    </w:p>
    <w:p w:rsidR="002B7CFE" w:rsidRDefault="002B7CFE" w:rsidP="002B7CFE">
      <w:pPr>
        <w:pStyle w:val="NormalWeb"/>
        <w:numPr>
          <w:ilvl w:val="0"/>
          <w:numId w:val="9"/>
        </w:numPr>
        <w:spacing w:before="0" w:beforeAutospacing="0" w:after="0" w:afterAutospacing="0"/>
        <w:jc w:val="both"/>
        <w:rPr>
          <w:rFonts w:ascii="Bookman Old Style" w:hAnsi="Bookman Old Style"/>
        </w:rPr>
      </w:pPr>
      <w:r w:rsidRPr="008B35C0">
        <w:rPr>
          <w:rFonts w:ascii="Bookman Old Style" w:hAnsi="Bookman Old Style" w:cs="Arial"/>
        </w:rPr>
        <w:t>Plan time and self-management programs</w:t>
      </w:r>
      <w:r>
        <w:rPr>
          <w:rFonts w:ascii="Bookman Old Style" w:hAnsi="Bookman Old Style" w:cs="Arial"/>
        </w:rPr>
        <w:t xml:space="preserve"> that enable the construction and execution of business to business sales transactions</w:t>
      </w:r>
    </w:p>
    <w:p w:rsidR="002B7CFE" w:rsidRDefault="002B7CFE" w:rsidP="002B7CFE">
      <w:pPr>
        <w:pStyle w:val="NormalWeb"/>
        <w:spacing w:before="0" w:beforeAutospacing="0" w:after="0" w:afterAutospacing="0"/>
        <w:jc w:val="both"/>
        <w:rPr>
          <w:rFonts w:ascii="Bookman Old Style" w:hAnsi="Bookman Old Style"/>
        </w:rPr>
      </w:pPr>
    </w:p>
    <w:p w:rsidR="002B7CFE" w:rsidRPr="008B35C0" w:rsidRDefault="002B7CFE" w:rsidP="002B7CFE">
      <w:pPr>
        <w:pStyle w:val="NormalWeb"/>
        <w:spacing w:line="300" w:lineRule="atLeast"/>
        <w:jc w:val="both"/>
        <w:rPr>
          <w:rFonts w:ascii="Bookman Old Style" w:hAnsi="Bookman Old Style"/>
        </w:rPr>
      </w:pPr>
      <w:r w:rsidRPr="008B35C0">
        <w:rPr>
          <w:rFonts w:ascii="Bookman Old Style" w:hAnsi="Bookman Old Style"/>
          <w:b/>
        </w:rPr>
        <w:lastRenderedPageBreak/>
        <w:t>Required</w:t>
      </w:r>
      <w:r>
        <w:rPr>
          <w:rFonts w:ascii="Bookman Old Style" w:hAnsi="Bookman Old Style"/>
          <w:b/>
        </w:rPr>
        <w:t xml:space="preserve"> Textbook</w:t>
      </w:r>
      <w:r w:rsidRPr="008B35C0">
        <w:rPr>
          <w:rFonts w:ascii="Bookman Old Style" w:hAnsi="Bookman Old Style"/>
          <w:b/>
        </w:rPr>
        <w:t xml:space="preserve">: </w:t>
      </w:r>
    </w:p>
    <w:p w:rsidR="002B7CFE" w:rsidRPr="007B7B90" w:rsidRDefault="002B7CFE" w:rsidP="002B7CFE">
      <w:pPr>
        <w:pStyle w:val="NormalWeb"/>
        <w:numPr>
          <w:ilvl w:val="0"/>
          <w:numId w:val="4"/>
        </w:numPr>
        <w:spacing w:line="300" w:lineRule="atLeast"/>
        <w:rPr>
          <w:rFonts w:ascii="Bookman Old Style" w:hAnsi="Bookman Old Style"/>
          <w:b/>
        </w:rPr>
      </w:pPr>
      <w:r w:rsidRPr="008B35C0">
        <w:rPr>
          <w:rFonts w:ascii="Bookman Old Style" w:hAnsi="Bookman Old Style"/>
        </w:rPr>
        <w:t>Kimberly K. Richmond, “The Power of Selli</w:t>
      </w:r>
      <w:r>
        <w:rPr>
          <w:rFonts w:ascii="Bookman Old Style" w:hAnsi="Bookman Old Style"/>
        </w:rPr>
        <w:t xml:space="preserve">ng,” Flatworld Knowledge. </w:t>
      </w:r>
      <w:r w:rsidRPr="008B35C0">
        <w:rPr>
          <w:rFonts w:ascii="Bookman Old Style" w:hAnsi="Bookman Old Style"/>
        </w:rPr>
        <w:t xml:space="preserve">This book is available online for </w:t>
      </w:r>
      <w:r w:rsidRPr="008B35C0">
        <w:rPr>
          <w:rFonts w:ascii="Bookman Old Style" w:hAnsi="Bookman Old Style"/>
          <w:b/>
          <w:u w:val="single"/>
        </w:rPr>
        <w:t>FREE</w:t>
      </w:r>
      <w:r w:rsidRPr="008B35C0">
        <w:rPr>
          <w:rFonts w:ascii="Bookman Old Style" w:hAnsi="Bookman Old Style"/>
        </w:rPr>
        <w:t xml:space="preserve"> at: </w:t>
      </w:r>
      <w:hyperlink r:id="rId7" w:history="1">
        <w:r w:rsidRPr="008B35C0">
          <w:rPr>
            <w:rStyle w:val="Hyperlink"/>
            <w:rFonts w:ascii="Bookman Old Style" w:hAnsi="Bookman Old Style"/>
            <w:b/>
          </w:rPr>
          <w:t>http://www.saylor.org/books/</w:t>
        </w:r>
      </w:hyperlink>
      <w:r w:rsidRPr="008B35C0">
        <w:rPr>
          <w:rFonts w:ascii="Bookman Old Style" w:hAnsi="Bookman Old Style"/>
          <w:b/>
        </w:rPr>
        <w:t xml:space="preserve"> </w:t>
      </w:r>
      <w:r w:rsidRPr="008B35C0">
        <w:rPr>
          <w:rFonts w:ascii="Bookman Old Style" w:hAnsi="Bookman Old Style"/>
        </w:rPr>
        <w:t xml:space="preserve">The texts are listed alphabetically.  </w:t>
      </w:r>
      <w:r w:rsidRPr="007B7B90">
        <w:rPr>
          <w:rFonts w:ascii="Bookman Old Style" w:hAnsi="Bookman Old Style"/>
        </w:rPr>
        <w:t xml:space="preserve">Choose from HTML|PDF|DOCx. </w:t>
      </w:r>
    </w:p>
    <w:p w:rsidR="002B7CFE" w:rsidRDefault="002B7CFE" w:rsidP="002B7CFE">
      <w:pPr>
        <w:pStyle w:val="NormalWeb"/>
        <w:spacing w:line="300" w:lineRule="atLeast"/>
        <w:ind w:left="720"/>
        <w:rPr>
          <w:rFonts w:ascii="Bookman Old Style" w:hAnsi="Bookman Old Style"/>
          <w:b/>
        </w:rPr>
      </w:pPr>
      <w:r w:rsidRPr="00C00294">
        <w:rPr>
          <w:rFonts w:ascii="Bookman Old Style" w:hAnsi="Bookman Old Style"/>
        </w:rPr>
        <w:t xml:space="preserve">You can also obtain the textbook for </w:t>
      </w:r>
      <w:r w:rsidRPr="00C00294">
        <w:rPr>
          <w:rFonts w:ascii="Bookman Old Style" w:hAnsi="Bookman Old Style"/>
          <w:b/>
          <w:u w:val="single"/>
        </w:rPr>
        <w:t>FREE</w:t>
      </w:r>
      <w:r w:rsidRPr="00C00294">
        <w:rPr>
          <w:rFonts w:ascii="Bookman Old Style" w:hAnsi="Bookman Old Style"/>
        </w:rPr>
        <w:t xml:space="preserve"> at the Open Textbook Library below: </w:t>
      </w:r>
      <w:hyperlink r:id="rId8" w:history="1">
        <w:r w:rsidRPr="00C00294">
          <w:rPr>
            <w:rStyle w:val="Hyperlink"/>
            <w:rFonts w:ascii="Bookman Old Style" w:hAnsi="Bookman Old Style"/>
            <w:b/>
          </w:rPr>
          <w:t>https://open.umn.edu/opentextbooks/BookDetail.aspx?bookId=42</w:t>
        </w:r>
      </w:hyperlink>
      <w:r w:rsidRPr="00C00294">
        <w:rPr>
          <w:rFonts w:ascii="Bookman Old Style" w:hAnsi="Bookman Old Style"/>
          <w:b/>
        </w:rPr>
        <w:t xml:space="preserve">  </w:t>
      </w:r>
    </w:p>
    <w:p w:rsidR="002B7CFE" w:rsidRPr="00C00294" w:rsidRDefault="002B7CFE" w:rsidP="002B7CFE">
      <w:pPr>
        <w:pStyle w:val="NormalWeb"/>
        <w:spacing w:line="300" w:lineRule="atLeast"/>
        <w:ind w:left="720"/>
        <w:rPr>
          <w:rFonts w:ascii="Bookman Old Style" w:hAnsi="Bookman Old Style"/>
          <w:b/>
        </w:rPr>
      </w:pPr>
      <w:r w:rsidRPr="00C00294">
        <w:rPr>
          <w:rFonts w:ascii="Bookman Old Style" w:hAnsi="Bookman Old Style"/>
          <w:b/>
          <w:i/>
          <w:u w:val="single"/>
        </w:rPr>
        <w:t>OR</w:t>
      </w:r>
      <w:r w:rsidRPr="00C00294">
        <w:rPr>
          <w:rFonts w:ascii="Bookman Old Style" w:hAnsi="Bookman Old Style"/>
        </w:rPr>
        <w:t xml:space="preserve"> You may order a hardcopy printed version of the text at: </w:t>
      </w:r>
      <w:hyperlink r:id="rId9" w:history="1">
        <w:r w:rsidRPr="00C00294">
          <w:rPr>
            <w:rStyle w:val="Hyperlink"/>
            <w:rFonts w:ascii="Bookman Old Style" w:hAnsi="Bookman Old Style" w:cs="Calibri"/>
            <w:b/>
            <w:color w:val="3333FF"/>
            <w:u w:val="none"/>
            <w:bdr w:val="none" w:sz="0" w:space="0" w:color="auto" w:frame="1"/>
            <w:shd w:val="clear" w:color="auto" w:fill="FFFFFF"/>
          </w:rPr>
          <w:t>https://students.flatworldknowledge.com/course/2570871</w:t>
        </w:r>
      </w:hyperlink>
    </w:p>
    <w:p w:rsidR="002B7CFE" w:rsidRPr="00C00294" w:rsidRDefault="002B7CFE" w:rsidP="002B7CFE">
      <w:pPr>
        <w:spacing w:before="100" w:beforeAutospacing="1" w:after="100" w:afterAutospacing="1"/>
        <w:jc w:val="both"/>
        <w:rPr>
          <w:rFonts w:ascii="Bookman Old Style" w:hAnsi="Bookman Old Style"/>
          <w:b/>
          <w:sz w:val="22"/>
          <w:szCs w:val="22"/>
        </w:rPr>
      </w:pPr>
      <w:r>
        <w:rPr>
          <w:rFonts w:ascii="Bookman Old Style" w:hAnsi="Bookman Old Style"/>
          <w:b/>
          <w:sz w:val="22"/>
          <w:szCs w:val="22"/>
        </w:rPr>
        <w:t>Learning Environment:</w:t>
      </w:r>
    </w:p>
    <w:p w:rsidR="002B7CFE" w:rsidRPr="00884E7C" w:rsidRDefault="002B7CFE" w:rsidP="002B7CFE">
      <w:pPr>
        <w:pStyle w:val="Default"/>
        <w:numPr>
          <w:ilvl w:val="0"/>
          <w:numId w:val="4"/>
        </w:numPr>
        <w:rPr>
          <w:rFonts w:ascii="Bookman Old Style" w:hAnsi="Bookman Old Style"/>
          <w:sz w:val="22"/>
          <w:szCs w:val="22"/>
        </w:rPr>
      </w:pPr>
      <w:r w:rsidRPr="00452FC5">
        <w:rPr>
          <w:rFonts w:ascii="Bookman Old Style" w:hAnsi="Bookman Old Style"/>
          <w:bCs/>
          <w:i/>
          <w:sz w:val="22"/>
          <w:szCs w:val="22"/>
        </w:rPr>
        <w:t>Power Selling</w:t>
      </w:r>
      <w:r w:rsidRPr="00452FC5">
        <w:rPr>
          <w:rFonts w:ascii="Bookman Old Style" w:hAnsi="Bookman Old Style"/>
          <w:bCs/>
          <w:sz w:val="22"/>
          <w:szCs w:val="22"/>
        </w:rPr>
        <w:t xml:space="preserve">: </w:t>
      </w:r>
      <w:r w:rsidRPr="00452FC5">
        <w:rPr>
          <w:rFonts w:ascii="Bookman Old Style" w:hAnsi="Bookman Old Style"/>
          <w:bCs/>
          <w:i/>
          <w:sz w:val="22"/>
          <w:szCs w:val="22"/>
        </w:rPr>
        <w:t>Lessons in Selling from Successful Brands</w:t>
      </w:r>
      <w:r w:rsidRPr="00884E7C">
        <w:rPr>
          <w:rFonts w:ascii="Bookman Old Style" w:hAnsi="Bookman Old Style"/>
          <w:sz w:val="22"/>
          <w:szCs w:val="22"/>
        </w:rPr>
        <w:t>—Short vignettes highlighting examples of how successful companies implemented one of the concepts covered in the chapter.</w:t>
      </w:r>
    </w:p>
    <w:p w:rsidR="002B7CFE" w:rsidRPr="00884E7C" w:rsidRDefault="002B7CFE" w:rsidP="002B7CFE">
      <w:pPr>
        <w:pStyle w:val="Default"/>
        <w:rPr>
          <w:rFonts w:ascii="Bookman Old Style" w:hAnsi="Bookman Old Style"/>
          <w:sz w:val="22"/>
          <w:szCs w:val="22"/>
        </w:rPr>
      </w:pPr>
    </w:p>
    <w:p w:rsidR="002B7CFE" w:rsidRPr="00884E7C" w:rsidRDefault="002B7CFE" w:rsidP="002B7CFE">
      <w:pPr>
        <w:pStyle w:val="Default"/>
        <w:numPr>
          <w:ilvl w:val="0"/>
          <w:numId w:val="4"/>
        </w:numPr>
        <w:rPr>
          <w:rFonts w:ascii="Bookman Old Style" w:hAnsi="Bookman Old Style"/>
          <w:sz w:val="22"/>
          <w:szCs w:val="22"/>
        </w:rPr>
      </w:pPr>
      <w:r w:rsidRPr="00545926">
        <w:rPr>
          <w:rFonts w:ascii="Bookman Old Style" w:hAnsi="Bookman Old Style"/>
          <w:bCs/>
          <w:i/>
          <w:sz w:val="22"/>
          <w:szCs w:val="22"/>
        </w:rPr>
        <w:t>Power Player:</w:t>
      </w:r>
      <w:r w:rsidRPr="00884E7C">
        <w:rPr>
          <w:rFonts w:ascii="Bookman Old Style" w:hAnsi="Bookman Old Style"/>
          <w:bCs/>
          <w:sz w:val="22"/>
          <w:szCs w:val="22"/>
        </w:rPr>
        <w:t xml:space="preserve"> </w:t>
      </w:r>
      <w:r w:rsidRPr="00545926">
        <w:rPr>
          <w:rFonts w:ascii="Bookman Old Style" w:hAnsi="Bookman Old Style"/>
          <w:bCs/>
          <w:i/>
          <w:sz w:val="22"/>
          <w:szCs w:val="22"/>
        </w:rPr>
        <w:t>Lessons in Selling from Successful Salespeople</w:t>
      </w:r>
      <w:r w:rsidRPr="00884E7C">
        <w:rPr>
          <w:rFonts w:ascii="Bookman Old Style" w:hAnsi="Bookman Old Style"/>
          <w:sz w:val="22"/>
          <w:szCs w:val="22"/>
        </w:rPr>
        <w:t xml:space="preserve">—Real-life advice from sales professionals about how to be successful in sales. </w:t>
      </w:r>
    </w:p>
    <w:p w:rsidR="002B7CFE" w:rsidRPr="00884E7C" w:rsidRDefault="002B7CFE" w:rsidP="002B7CFE">
      <w:pPr>
        <w:pStyle w:val="Default"/>
        <w:rPr>
          <w:rFonts w:ascii="Bookman Old Style" w:hAnsi="Bookman Old Style"/>
          <w:sz w:val="22"/>
          <w:szCs w:val="22"/>
        </w:rPr>
      </w:pPr>
    </w:p>
    <w:p w:rsidR="002B7CFE" w:rsidRPr="00884E7C" w:rsidRDefault="002B7CFE" w:rsidP="002B7CFE">
      <w:pPr>
        <w:pStyle w:val="Default"/>
        <w:numPr>
          <w:ilvl w:val="0"/>
          <w:numId w:val="4"/>
        </w:numPr>
        <w:rPr>
          <w:rFonts w:ascii="Bookman Old Style" w:hAnsi="Bookman Old Style"/>
          <w:sz w:val="22"/>
          <w:szCs w:val="22"/>
        </w:rPr>
      </w:pPr>
      <w:r w:rsidRPr="006D41B1">
        <w:rPr>
          <w:rFonts w:ascii="Bookman Old Style" w:hAnsi="Bookman Old Style"/>
          <w:bCs/>
          <w:i/>
          <w:sz w:val="22"/>
          <w:szCs w:val="22"/>
        </w:rPr>
        <w:t>Power Point</w:t>
      </w:r>
      <w:r w:rsidRPr="00884E7C">
        <w:rPr>
          <w:rFonts w:ascii="Bookman Old Style" w:hAnsi="Bookman Old Style"/>
          <w:bCs/>
          <w:sz w:val="22"/>
          <w:szCs w:val="22"/>
        </w:rPr>
        <w:t xml:space="preserve">: </w:t>
      </w:r>
      <w:r w:rsidRPr="00545926">
        <w:rPr>
          <w:rFonts w:ascii="Bookman Old Style" w:hAnsi="Bookman Old Style"/>
          <w:bCs/>
          <w:i/>
          <w:sz w:val="22"/>
          <w:szCs w:val="22"/>
        </w:rPr>
        <w:t>Lessons in Selling from the Customer’s Point of View</w:t>
      </w:r>
      <w:r w:rsidRPr="00884E7C">
        <w:rPr>
          <w:rFonts w:ascii="Bookman Old Style" w:hAnsi="Bookman Old Style"/>
          <w:sz w:val="22"/>
          <w:szCs w:val="22"/>
        </w:rPr>
        <w:t xml:space="preserve">—Feedback from customers about sales techniques and what they look for in a salesperson and a brand. </w:t>
      </w:r>
    </w:p>
    <w:p w:rsidR="002B7CFE" w:rsidRPr="00884E7C" w:rsidRDefault="002B7CFE" w:rsidP="002B7CFE">
      <w:pPr>
        <w:pStyle w:val="Default"/>
        <w:rPr>
          <w:rFonts w:ascii="Bookman Old Style" w:hAnsi="Bookman Old Style"/>
          <w:sz w:val="22"/>
          <w:szCs w:val="22"/>
        </w:rPr>
      </w:pPr>
    </w:p>
    <w:p w:rsidR="002B7CFE" w:rsidRPr="00884E7C" w:rsidRDefault="002B7CFE" w:rsidP="002B7CFE">
      <w:pPr>
        <w:pStyle w:val="Default"/>
        <w:numPr>
          <w:ilvl w:val="0"/>
          <w:numId w:val="4"/>
        </w:numPr>
        <w:rPr>
          <w:rFonts w:ascii="Bookman Old Style" w:hAnsi="Bookman Old Style"/>
          <w:sz w:val="22"/>
          <w:szCs w:val="22"/>
        </w:rPr>
      </w:pPr>
      <w:r w:rsidRPr="00545926">
        <w:rPr>
          <w:rFonts w:ascii="Bookman Old Style" w:hAnsi="Bookman Old Style"/>
          <w:bCs/>
          <w:i/>
          <w:sz w:val="22"/>
          <w:szCs w:val="22"/>
        </w:rPr>
        <w:t>You’ve Got the Power: Tips for Your Job Search</w:t>
      </w:r>
      <w:r w:rsidRPr="00884E7C">
        <w:rPr>
          <w:rFonts w:ascii="Bookman Old Style" w:hAnsi="Bookman Old Style"/>
          <w:sz w:val="22"/>
          <w:szCs w:val="22"/>
        </w:rPr>
        <w:t xml:space="preserve">—Helpful tips highlighted in the </w:t>
      </w:r>
      <w:r w:rsidRPr="00884E7C">
        <w:rPr>
          <w:rFonts w:ascii="Bookman Old Style" w:hAnsi="Bookman Old Style"/>
          <w:i/>
          <w:iCs/>
          <w:sz w:val="22"/>
          <w:szCs w:val="22"/>
        </w:rPr>
        <w:t xml:space="preserve">Selling U </w:t>
      </w:r>
      <w:r w:rsidRPr="00884E7C">
        <w:rPr>
          <w:rFonts w:ascii="Bookman Old Style" w:hAnsi="Bookman Old Style"/>
          <w:sz w:val="22"/>
          <w:szCs w:val="22"/>
        </w:rPr>
        <w:t xml:space="preserve">section of each chapter are emphasized. </w:t>
      </w:r>
    </w:p>
    <w:p w:rsidR="002B7CFE" w:rsidRPr="00185DA7" w:rsidRDefault="002B7CFE" w:rsidP="002B7CFE">
      <w:pPr>
        <w:pStyle w:val="NormalWeb"/>
        <w:spacing w:before="0" w:beforeAutospacing="0" w:after="0" w:afterAutospacing="0"/>
        <w:jc w:val="both"/>
        <w:rPr>
          <w:rFonts w:ascii="Bookman Old Style" w:hAnsi="Bookman Old Style"/>
        </w:rPr>
      </w:pPr>
    </w:p>
    <w:tbl>
      <w:tblPr>
        <w:tblW w:w="5000" w:type="pct"/>
        <w:tblCellSpacing w:w="0" w:type="dxa"/>
        <w:tblCellMar>
          <w:left w:w="0" w:type="dxa"/>
          <w:right w:w="0" w:type="dxa"/>
        </w:tblCellMar>
        <w:tblLook w:val="04A0" w:firstRow="1" w:lastRow="0" w:firstColumn="1" w:lastColumn="0" w:noHBand="0" w:noVBand="1"/>
      </w:tblPr>
      <w:tblGrid>
        <w:gridCol w:w="300"/>
        <w:gridCol w:w="9060"/>
      </w:tblGrid>
      <w:tr w:rsidR="00185DA7" w:rsidRPr="008B35C0" w:rsidTr="002B7CFE">
        <w:trPr>
          <w:tblCellSpacing w:w="0" w:type="dxa"/>
        </w:trPr>
        <w:tc>
          <w:tcPr>
            <w:tcW w:w="300" w:type="dxa"/>
          </w:tcPr>
          <w:p w:rsidR="00185DA7" w:rsidRPr="008B35C0" w:rsidRDefault="00185DA7" w:rsidP="002B7CFE">
            <w:pPr>
              <w:rPr>
                <w:rFonts w:ascii="Bookman Old Style" w:hAnsi="Bookman Old Style" w:cs="Arial"/>
                <w:sz w:val="22"/>
                <w:szCs w:val="22"/>
              </w:rPr>
            </w:pPr>
          </w:p>
        </w:tc>
        <w:tc>
          <w:tcPr>
            <w:tcW w:w="0" w:type="auto"/>
            <w:vAlign w:val="center"/>
          </w:tcPr>
          <w:p w:rsidR="00185DA7" w:rsidRPr="008B35C0" w:rsidRDefault="00185DA7" w:rsidP="002B7CFE">
            <w:pPr>
              <w:rPr>
                <w:rFonts w:ascii="Bookman Old Style" w:hAnsi="Bookman Old Style" w:cs="Arial"/>
                <w:sz w:val="22"/>
                <w:szCs w:val="22"/>
              </w:rPr>
            </w:pPr>
          </w:p>
        </w:tc>
      </w:tr>
      <w:tr w:rsidR="00185DA7" w:rsidRPr="008B35C0" w:rsidTr="002B7CFE">
        <w:trPr>
          <w:tblCellSpacing w:w="0" w:type="dxa"/>
        </w:trPr>
        <w:tc>
          <w:tcPr>
            <w:tcW w:w="300" w:type="dxa"/>
          </w:tcPr>
          <w:p w:rsidR="00185DA7" w:rsidRPr="008B35C0" w:rsidRDefault="00185DA7" w:rsidP="002B7CFE">
            <w:pPr>
              <w:rPr>
                <w:rFonts w:ascii="Bookman Old Style" w:hAnsi="Bookman Old Style" w:cs="Arial"/>
                <w:sz w:val="22"/>
                <w:szCs w:val="22"/>
              </w:rPr>
            </w:pPr>
          </w:p>
        </w:tc>
        <w:tc>
          <w:tcPr>
            <w:tcW w:w="0" w:type="auto"/>
            <w:vAlign w:val="center"/>
          </w:tcPr>
          <w:p w:rsidR="002B7CFE" w:rsidRDefault="002B7CFE" w:rsidP="002B7CFE">
            <w:pPr>
              <w:pStyle w:val="Default"/>
              <w:rPr>
                <w:rFonts w:ascii="Bookman Old Style" w:hAnsi="Bookman Old Style"/>
                <w:b/>
                <w:sz w:val="22"/>
                <w:szCs w:val="22"/>
              </w:rPr>
            </w:pPr>
            <w:r w:rsidRPr="008B35C0">
              <w:rPr>
                <w:rFonts w:ascii="Bookman Old Style" w:hAnsi="Bookman Old Style"/>
                <w:b/>
                <w:sz w:val="22"/>
                <w:szCs w:val="22"/>
              </w:rPr>
              <w:t>Requirements:</w:t>
            </w:r>
          </w:p>
          <w:p w:rsidR="00551435" w:rsidRPr="002B7CFE" w:rsidRDefault="00551435" w:rsidP="002B7CFE">
            <w:pPr>
              <w:pStyle w:val="Default"/>
              <w:rPr>
                <w:rFonts w:ascii="Bookman Old Style" w:hAnsi="Bookman Old Style"/>
                <w:sz w:val="22"/>
                <w:szCs w:val="22"/>
              </w:rPr>
            </w:pPr>
          </w:p>
          <w:p w:rsidR="002B7CFE" w:rsidRPr="00822B06" w:rsidRDefault="002B7CFE" w:rsidP="002B7CFE">
            <w:pPr>
              <w:numPr>
                <w:ilvl w:val="0"/>
                <w:numId w:val="1"/>
              </w:numPr>
              <w:jc w:val="both"/>
              <w:rPr>
                <w:rFonts w:ascii="Bookman Old Style" w:hAnsi="Bookman Old Style"/>
                <w:b/>
                <w:i/>
                <w:sz w:val="22"/>
                <w:szCs w:val="22"/>
              </w:rPr>
            </w:pPr>
            <w:r w:rsidRPr="008B35C0">
              <w:rPr>
                <w:rFonts w:ascii="Bookman Old Style" w:hAnsi="Bookman Old Style"/>
                <w:b/>
                <w:sz w:val="22"/>
                <w:szCs w:val="22"/>
              </w:rPr>
              <w:t>Reading and Review</w:t>
            </w:r>
            <w:r w:rsidRPr="008B35C0">
              <w:rPr>
                <w:rFonts w:ascii="Bookman Old Style" w:hAnsi="Bookman Old Style"/>
                <w:b/>
                <w:i/>
                <w:sz w:val="22"/>
                <w:szCs w:val="22"/>
              </w:rPr>
              <w:t xml:space="preserve">: </w:t>
            </w:r>
            <w:r w:rsidRPr="008B35C0">
              <w:rPr>
                <w:rFonts w:ascii="Bookman Old Style" w:hAnsi="Bookman Old Style"/>
                <w:sz w:val="22"/>
                <w:szCs w:val="22"/>
              </w:rPr>
              <w:t xml:space="preserve">Each week you should read the assigned </w:t>
            </w:r>
            <w:r w:rsidRPr="00822B06">
              <w:rPr>
                <w:rFonts w:ascii="Bookman Old Style" w:hAnsi="Bookman Old Style"/>
                <w:sz w:val="22"/>
                <w:szCs w:val="22"/>
              </w:rPr>
              <w:t>chapter(s) of the textbook.</w:t>
            </w:r>
          </w:p>
          <w:p w:rsidR="002B7CFE" w:rsidRPr="008B35C0" w:rsidRDefault="002B7CFE" w:rsidP="002B7CFE">
            <w:pPr>
              <w:ind w:left="360"/>
              <w:rPr>
                <w:rFonts w:ascii="Bookman Old Style" w:hAnsi="Bookman Old Style"/>
                <w:b/>
                <w:i/>
                <w:sz w:val="22"/>
                <w:szCs w:val="22"/>
              </w:rPr>
            </w:pPr>
          </w:p>
          <w:p w:rsidR="002B7CFE" w:rsidRPr="008B35C0" w:rsidRDefault="002B7CFE" w:rsidP="002B7CFE">
            <w:pPr>
              <w:pStyle w:val="ListParagraph"/>
              <w:numPr>
                <w:ilvl w:val="0"/>
                <w:numId w:val="1"/>
              </w:numPr>
              <w:rPr>
                <w:rFonts w:ascii="Bookman Old Style" w:hAnsi="Bookman Old Style"/>
                <w:b/>
                <w:sz w:val="22"/>
                <w:szCs w:val="22"/>
              </w:rPr>
            </w:pPr>
            <w:r w:rsidRPr="008B35C0">
              <w:rPr>
                <w:rFonts w:ascii="Bookman Old Style" w:hAnsi="Bookman Old Style"/>
                <w:b/>
                <w:sz w:val="22"/>
                <w:szCs w:val="22"/>
              </w:rPr>
              <w:t>Assignments</w:t>
            </w:r>
          </w:p>
          <w:p w:rsidR="002B7CFE" w:rsidRPr="008B35C0" w:rsidRDefault="002B7CFE" w:rsidP="002B7CFE">
            <w:pPr>
              <w:ind w:left="360"/>
              <w:rPr>
                <w:rFonts w:ascii="Bookman Old Style" w:hAnsi="Bookman Old Style"/>
                <w:sz w:val="22"/>
                <w:szCs w:val="22"/>
              </w:rPr>
            </w:pPr>
          </w:p>
          <w:p w:rsidR="002B7CFE" w:rsidRPr="00DB541F" w:rsidRDefault="002B7CFE" w:rsidP="002B7CFE">
            <w:pPr>
              <w:pStyle w:val="ListParagraph"/>
              <w:numPr>
                <w:ilvl w:val="0"/>
                <w:numId w:val="7"/>
              </w:numPr>
              <w:rPr>
                <w:rFonts w:ascii="Bookman Old Style" w:hAnsi="Bookman Old Style"/>
                <w:b/>
                <w:sz w:val="22"/>
                <w:szCs w:val="22"/>
              </w:rPr>
            </w:pPr>
            <w:r w:rsidRPr="00DB541F">
              <w:rPr>
                <w:rFonts w:ascii="Bookman Old Style" w:hAnsi="Bookman Old Style"/>
                <w:b/>
                <w:sz w:val="22"/>
                <w:szCs w:val="22"/>
              </w:rPr>
              <w:t>Multiple Choice Quizzes</w:t>
            </w:r>
          </w:p>
          <w:p w:rsidR="002B7CFE" w:rsidRPr="008B35C0" w:rsidRDefault="002B7CFE" w:rsidP="002B7CFE">
            <w:pPr>
              <w:pStyle w:val="ListParagraph"/>
              <w:rPr>
                <w:rFonts w:ascii="Bookman Old Style" w:hAnsi="Bookman Old Style"/>
                <w:sz w:val="22"/>
                <w:szCs w:val="22"/>
              </w:rPr>
            </w:pPr>
          </w:p>
          <w:p w:rsidR="002B7CFE" w:rsidRPr="008B35C0" w:rsidRDefault="002B7CFE" w:rsidP="002B7CFE">
            <w:pPr>
              <w:pStyle w:val="ListParagraph"/>
              <w:rPr>
                <w:rFonts w:ascii="Bookman Old Style" w:hAnsi="Bookman Old Style"/>
                <w:sz w:val="22"/>
                <w:szCs w:val="22"/>
              </w:rPr>
            </w:pPr>
            <w:r>
              <w:rPr>
                <w:rFonts w:ascii="Bookman Old Style" w:hAnsi="Bookman Old Style"/>
                <w:sz w:val="22"/>
                <w:szCs w:val="22"/>
              </w:rPr>
              <w:t xml:space="preserve">Quiz 1: </w:t>
            </w:r>
            <w:r w:rsidRPr="008B35C0">
              <w:rPr>
                <w:rFonts w:ascii="Bookman Old Style" w:hAnsi="Bookman Old Style"/>
                <w:sz w:val="22"/>
                <w:szCs w:val="22"/>
              </w:rPr>
              <w:t>Covers chapters</w:t>
            </w:r>
            <w:r>
              <w:rPr>
                <w:rFonts w:ascii="Bookman Old Style" w:hAnsi="Bookman Old Style"/>
                <w:sz w:val="22"/>
                <w:szCs w:val="22"/>
              </w:rPr>
              <w:t xml:space="preserve"> 1 – 3 of the textbook</w:t>
            </w:r>
          </w:p>
          <w:p w:rsidR="002B7CFE" w:rsidRDefault="002B7CFE" w:rsidP="002B7CFE">
            <w:pPr>
              <w:pStyle w:val="ListParagraph"/>
              <w:rPr>
                <w:rFonts w:ascii="Bookman Old Style" w:hAnsi="Bookman Old Style"/>
                <w:sz w:val="22"/>
                <w:szCs w:val="22"/>
              </w:rPr>
            </w:pPr>
            <w:r>
              <w:rPr>
                <w:rFonts w:ascii="Bookman Old Style" w:hAnsi="Bookman Old Style"/>
                <w:sz w:val="22"/>
                <w:szCs w:val="22"/>
              </w:rPr>
              <w:t xml:space="preserve">Quiz 2: </w:t>
            </w:r>
            <w:r w:rsidRPr="008B35C0">
              <w:rPr>
                <w:rFonts w:ascii="Bookman Old Style" w:hAnsi="Bookman Old Style"/>
                <w:sz w:val="22"/>
                <w:szCs w:val="22"/>
              </w:rPr>
              <w:t xml:space="preserve">Covers chapters </w:t>
            </w:r>
            <w:r>
              <w:rPr>
                <w:rFonts w:ascii="Bookman Old Style" w:hAnsi="Bookman Old Style"/>
                <w:sz w:val="22"/>
                <w:szCs w:val="22"/>
              </w:rPr>
              <w:t>4 – 6 of the textbook</w:t>
            </w:r>
          </w:p>
          <w:p w:rsidR="002B7CFE" w:rsidRPr="008B35C0" w:rsidRDefault="002B7CFE" w:rsidP="002B7CFE">
            <w:pPr>
              <w:pStyle w:val="ListParagraph"/>
              <w:rPr>
                <w:rFonts w:ascii="Bookman Old Style" w:hAnsi="Bookman Old Style"/>
                <w:sz w:val="22"/>
                <w:szCs w:val="22"/>
              </w:rPr>
            </w:pPr>
            <w:r>
              <w:rPr>
                <w:rFonts w:ascii="Bookman Old Style" w:hAnsi="Bookman Old Style"/>
                <w:sz w:val="22"/>
                <w:szCs w:val="22"/>
              </w:rPr>
              <w:t xml:space="preserve">Quiz 3: </w:t>
            </w:r>
            <w:r w:rsidRPr="008B35C0">
              <w:rPr>
                <w:rFonts w:ascii="Bookman Old Style" w:hAnsi="Bookman Old Style"/>
                <w:sz w:val="22"/>
                <w:szCs w:val="22"/>
              </w:rPr>
              <w:t>Covers chapters 7 – 11</w:t>
            </w:r>
            <w:r>
              <w:rPr>
                <w:rFonts w:ascii="Bookman Old Style" w:hAnsi="Bookman Old Style"/>
                <w:sz w:val="22"/>
                <w:szCs w:val="22"/>
              </w:rPr>
              <w:t xml:space="preserve"> of the textbook</w:t>
            </w:r>
          </w:p>
          <w:p w:rsidR="002B7CFE" w:rsidRDefault="002B7CFE" w:rsidP="002B7CFE">
            <w:pPr>
              <w:pStyle w:val="ListParagraph"/>
              <w:rPr>
                <w:rFonts w:ascii="Bookman Old Style" w:hAnsi="Bookman Old Style"/>
                <w:sz w:val="22"/>
                <w:szCs w:val="22"/>
              </w:rPr>
            </w:pPr>
            <w:r>
              <w:rPr>
                <w:rFonts w:ascii="Bookman Old Style" w:hAnsi="Bookman Old Style"/>
                <w:sz w:val="22"/>
                <w:szCs w:val="22"/>
              </w:rPr>
              <w:t xml:space="preserve">Quiz 4: </w:t>
            </w:r>
            <w:r w:rsidRPr="008B35C0">
              <w:rPr>
                <w:rFonts w:ascii="Bookman Old Style" w:hAnsi="Bookman Old Style"/>
                <w:sz w:val="22"/>
                <w:szCs w:val="22"/>
              </w:rPr>
              <w:t>Covers c</w:t>
            </w:r>
            <w:r>
              <w:rPr>
                <w:rFonts w:ascii="Bookman Old Style" w:hAnsi="Bookman Old Style"/>
                <w:sz w:val="22"/>
                <w:szCs w:val="22"/>
              </w:rPr>
              <w:t>hapters 12 – 15 of the textbook</w:t>
            </w:r>
          </w:p>
          <w:p w:rsidR="002B7CFE" w:rsidRPr="008B35C0" w:rsidRDefault="002B7CFE" w:rsidP="002B7CFE">
            <w:pPr>
              <w:pStyle w:val="ListParagraph"/>
              <w:rPr>
                <w:rFonts w:ascii="Bookman Old Style" w:hAnsi="Bookman Old Style"/>
                <w:sz w:val="22"/>
                <w:szCs w:val="22"/>
              </w:rPr>
            </w:pPr>
          </w:p>
          <w:p w:rsidR="00185DA7" w:rsidRPr="008B35C0" w:rsidRDefault="00185DA7" w:rsidP="002B7CFE">
            <w:pPr>
              <w:rPr>
                <w:rFonts w:ascii="Bookman Old Style" w:hAnsi="Bookman Old Style" w:cs="Arial"/>
                <w:sz w:val="22"/>
                <w:szCs w:val="22"/>
              </w:rPr>
            </w:pPr>
          </w:p>
        </w:tc>
      </w:tr>
    </w:tbl>
    <w:p w:rsidR="00185DA7" w:rsidRPr="008B35C0" w:rsidRDefault="00185DA7" w:rsidP="002B7CFE">
      <w:pPr>
        <w:rPr>
          <w:rFonts w:ascii="Bookman Old Style" w:hAnsi="Bookman Old Style"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6"/>
        <w:gridCol w:w="9354"/>
      </w:tblGrid>
      <w:tr w:rsidR="00185DA7" w:rsidRPr="008B35C0" w:rsidTr="00BB690F">
        <w:trPr>
          <w:tblCellSpacing w:w="0" w:type="dxa"/>
        </w:trPr>
        <w:tc>
          <w:tcPr>
            <w:tcW w:w="300" w:type="dxa"/>
          </w:tcPr>
          <w:p w:rsidR="00185DA7" w:rsidRPr="008B35C0" w:rsidRDefault="00185DA7" w:rsidP="002B7CFE">
            <w:pPr>
              <w:rPr>
                <w:rFonts w:ascii="Bookman Old Style" w:hAnsi="Bookman Old Style" w:cs="Arial"/>
                <w:sz w:val="22"/>
                <w:szCs w:val="22"/>
              </w:rPr>
            </w:pPr>
          </w:p>
        </w:tc>
        <w:tc>
          <w:tcPr>
            <w:tcW w:w="0" w:type="auto"/>
            <w:vAlign w:val="center"/>
          </w:tcPr>
          <w:p w:rsidR="00551435" w:rsidRPr="00DB515D" w:rsidRDefault="00551435" w:rsidP="00551435">
            <w:pPr>
              <w:pStyle w:val="ListParagraph"/>
              <w:numPr>
                <w:ilvl w:val="0"/>
                <w:numId w:val="7"/>
              </w:numPr>
              <w:jc w:val="both"/>
              <w:rPr>
                <w:rFonts w:ascii="Bookman Old Style" w:hAnsi="Bookman Old Style"/>
                <w:sz w:val="22"/>
                <w:szCs w:val="22"/>
              </w:rPr>
            </w:pPr>
            <w:r w:rsidRPr="00551435">
              <w:rPr>
                <w:rFonts w:ascii="Bookman Old Style" w:hAnsi="Bookman Old Style"/>
                <w:b/>
                <w:sz w:val="22"/>
                <w:szCs w:val="22"/>
              </w:rPr>
              <w:t xml:space="preserve">Assignments based on chapters of the textbook. </w:t>
            </w:r>
            <w:r w:rsidRPr="00551435">
              <w:rPr>
                <w:rFonts w:ascii="Bookman Old Style" w:hAnsi="Bookman Old Style"/>
                <w:sz w:val="22"/>
                <w:szCs w:val="22"/>
              </w:rPr>
              <w:t>These assignments will be</w:t>
            </w:r>
            <w:r w:rsidRPr="00DB515D">
              <w:rPr>
                <w:rFonts w:ascii="Bookman Old Style" w:hAnsi="Bookman Old Style"/>
                <w:sz w:val="22"/>
                <w:szCs w:val="22"/>
              </w:rPr>
              <w:t xml:space="preserve"> evaluated according to the Assignment Rubric indicated in the table below. There are no make-ups if you miss an assignment deadline.</w:t>
            </w:r>
          </w:p>
          <w:p w:rsidR="00185DA7" w:rsidRPr="008B35C0" w:rsidRDefault="00185DA7" w:rsidP="002B7CFE">
            <w:pPr>
              <w:rPr>
                <w:rFonts w:ascii="Bookman Old Style" w:hAnsi="Bookman Old Style" w:cs="Arial"/>
                <w:sz w:val="22"/>
                <w:szCs w:val="22"/>
              </w:rPr>
            </w:pPr>
          </w:p>
        </w:tc>
      </w:tr>
      <w:tr w:rsidR="00185DA7" w:rsidRPr="008B35C0" w:rsidTr="002B7CFE">
        <w:trPr>
          <w:tblCellSpacing w:w="0" w:type="dxa"/>
        </w:trPr>
        <w:tc>
          <w:tcPr>
            <w:tcW w:w="300" w:type="dxa"/>
          </w:tcPr>
          <w:p w:rsidR="00185DA7" w:rsidRPr="008B35C0" w:rsidRDefault="00185DA7" w:rsidP="002B7CFE">
            <w:pPr>
              <w:rPr>
                <w:rFonts w:ascii="Bookman Old Style" w:hAnsi="Bookman Old Style" w:cs="Arial"/>
                <w:sz w:val="22"/>
                <w:szCs w:val="22"/>
              </w:rPr>
            </w:pPr>
          </w:p>
        </w:tc>
        <w:tc>
          <w:tcPr>
            <w:tcW w:w="0" w:type="auto"/>
            <w:vAlign w:val="center"/>
          </w:tcPr>
          <w:p w:rsidR="00551435" w:rsidRPr="003565C8" w:rsidRDefault="00551435" w:rsidP="00551435">
            <w:pPr>
              <w:rPr>
                <w:rFonts w:ascii="Bookman Old Style" w:hAnsi="Bookman Old Style"/>
                <w:b/>
              </w:rPr>
            </w:pPr>
            <w:r w:rsidRPr="00213A06">
              <w:rPr>
                <w:rFonts w:ascii="Bookman Old Style" w:hAnsi="Bookman Old Style"/>
                <w:b/>
              </w:rPr>
              <w:t>Assignment Rubric</w:t>
            </w:r>
          </w:p>
          <w:tbl>
            <w:tblPr>
              <w:tblStyle w:val="TableGrid"/>
              <w:tblW w:w="9810" w:type="dxa"/>
              <w:tblInd w:w="18" w:type="dxa"/>
              <w:tblLook w:val="04A0" w:firstRow="1" w:lastRow="0" w:firstColumn="1" w:lastColumn="0" w:noHBand="0" w:noVBand="1"/>
            </w:tblPr>
            <w:tblGrid>
              <w:gridCol w:w="2160"/>
              <w:gridCol w:w="2970"/>
              <w:gridCol w:w="2498"/>
              <w:gridCol w:w="2182"/>
            </w:tblGrid>
            <w:tr w:rsidR="00551435" w:rsidTr="00882C04">
              <w:tc>
                <w:tcPr>
                  <w:tcW w:w="2160" w:type="dxa"/>
                  <w:tcBorders>
                    <w:top w:val="single" w:sz="4" w:space="0" w:color="auto"/>
                    <w:left w:val="single" w:sz="4" w:space="0" w:color="auto"/>
                    <w:bottom w:val="single" w:sz="4" w:space="0" w:color="auto"/>
                    <w:right w:val="single" w:sz="4" w:space="0" w:color="auto"/>
                  </w:tcBorders>
                  <w:hideMark/>
                </w:tcPr>
                <w:p w:rsidR="00551435" w:rsidRDefault="00551435" w:rsidP="00882C04">
                  <w:pPr>
                    <w:pStyle w:val="ListParagraph"/>
                    <w:ind w:left="0"/>
                    <w:jc w:val="both"/>
                    <w:rPr>
                      <w:rFonts w:ascii="Bookman Old Style" w:hAnsi="Bookman Old Style"/>
                      <w:b/>
                      <w:sz w:val="20"/>
                      <w:szCs w:val="20"/>
                    </w:rPr>
                  </w:pPr>
                  <w:r>
                    <w:rPr>
                      <w:rFonts w:ascii="Bookman Old Style" w:hAnsi="Bookman Old Style"/>
                      <w:b/>
                      <w:sz w:val="20"/>
                      <w:szCs w:val="20"/>
                    </w:rPr>
                    <w:t>Criteria</w:t>
                  </w:r>
                </w:p>
              </w:tc>
              <w:tc>
                <w:tcPr>
                  <w:tcW w:w="2970" w:type="dxa"/>
                  <w:tcBorders>
                    <w:top w:val="single" w:sz="4" w:space="0" w:color="auto"/>
                    <w:left w:val="single" w:sz="4" w:space="0" w:color="auto"/>
                    <w:bottom w:val="single" w:sz="4" w:space="0" w:color="auto"/>
                    <w:right w:val="single" w:sz="4" w:space="0" w:color="auto"/>
                  </w:tcBorders>
                  <w:hideMark/>
                </w:tcPr>
                <w:p w:rsidR="00551435" w:rsidRPr="00213A06" w:rsidRDefault="00551435" w:rsidP="00882C04">
                  <w:pPr>
                    <w:pStyle w:val="ListParagraph"/>
                    <w:ind w:left="0"/>
                    <w:jc w:val="both"/>
                    <w:rPr>
                      <w:rFonts w:ascii="Bookman Old Style" w:hAnsi="Bookman Old Style"/>
                      <w:b/>
                      <w:color w:val="00B050"/>
                      <w:sz w:val="20"/>
                      <w:szCs w:val="20"/>
                    </w:rPr>
                  </w:pPr>
                  <w:r w:rsidRPr="00213A06">
                    <w:rPr>
                      <w:rFonts w:ascii="Bookman Old Style" w:hAnsi="Bookman Old Style"/>
                      <w:b/>
                      <w:color w:val="00B050"/>
                      <w:sz w:val="20"/>
                      <w:szCs w:val="20"/>
                    </w:rPr>
                    <w:t>A Level Work</w:t>
                  </w:r>
                </w:p>
                <w:p w:rsidR="00551435" w:rsidRDefault="00551435" w:rsidP="00882C04">
                  <w:pPr>
                    <w:pStyle w:val="ListParagraph"/>
                    <w:ind w:left="0"/>
                    <w:jc w:val="both"/>
                    <w:rPr>
                      <w:rFonts w:ascii="Bookman Old Style" w:hAnsi="Bookman Old Style"/>
                      <w:b/>
                      <w:sz w:val="20"/>
                      <w:szCs w:val="20"/>
                    </w:rPr>
                  </w:pPr>
                  <w:r w:rsidRPr="00213A06">
                    <w:rPr>
                      <w:rFonts w:ascii="Bookman Old Style" w:hAnsi="Bookman Old Style"/>
                      <w:b/>
                      <w:color w:val="00B050"/>
                      <w:sz w:val="20"/>
                      <w:szCs w:val="20"/>
                    </w:rPr>
                    <w:t>Outstanding Response</w:t>
                  </w:r>
                </w:p>
              </w:tc>
              <w:tc>
                <w:tcPr>
                  <w:tcW w:w="2498" w:type="dxa"/>
                  <w:tcBorders>
                    <w:top w:val="single" w:sz="4" w:space="0" w:color="auto"/>
                    <w:left w:val="single" w:sz="4" w:space="0" w:color="auto"/>
                    <w:bottom w:val="single" w:sz="4" w:space="0" w:color="auto"/>
                    <w:right w:val="single" w:sz="4" w:space="0" w:color="auto"/>
                  </w:tcBorders>
                  <w:hideMark/>
                </w:tcPr>
                <w:p w:rsidR="00551435" w:rsidRPr="00213A06" w:rsidRDefault="00551435" w:rsidP="00882C04">
                  <w:pPr>
                    <w:pStyle w:val="ListParagraph"/>
                    <w:ind w:left="0"/>
                    <w:jc w:val="both"/>
                    <w:rPr>
                      <w:rFonts w:ascii="Bookman Old Style" w:hAnsi="Bookman Old Style"/>
                      <w:b/>
                      <w:color w:val="3333FF"/>
                      <w:sz w:val="20"/>
                      <w:szCs w:val="20"/>
                    </w:rPr>
                  </w:pPr>
                  <w:r w:rsidRPr="00213A06">
                    <w:rPr>
                      <w:rFonts w:ascii="Bookman Old Style" w:hAnsi="Bookman Old Style"/>
                      <w:b/>
                      <w:color w:val="3333FF"/>
                      <w:sz w:val="20"/>
                      <w:szCs w:val="20"/>
                    </w:rPr>
                    <w:t>B Level Work</w:t>
                  </w:r>
                </w:p>
                <w:p w:rsidR="00551435" w:rsidRDefault="00551435" w:rsidP="00882C04">
                  <w:pPr>
                    <w:pStyle w:val="ListParagraph"/>
                    <w:ind w:left="0"/>
                    <w:jc w:val="both"/>
                    <w:rPr>
                      <w:rFonts w:ascii="Bookman Old Style" w:hAnsi="Bookman Old Style"/>
                      <w:b/>
                      <w:sz w:val="20"/>
                      <w:szCs w:val="20"/>
                    </w:rPr>
                  </w:pPr>
                  <w:r w:rsidRPr="00213A06">
                    <w:rPr>
                      <w:rFonts w:ascii="Bookman Old Style" w:hAnsi="Bookman Old Style"/>
                      <w:b/>
                      <w:color w:val="3333FF"/>
                      <w:sz w:val="20"/>
                      <w:szCs w:val="20"/>
                    </w:rPr>
                    <w:t>Good Response</w:t>
                  </w:r>
                </w:p>
              </w:tc>
              <w:tc>
                <w:tcPr>
                  <w:tcW w:w="2182" w:type="dxa"/>
                  <w:tcBorders>
                    <w:top w:val="single" w:sz="4" w:space="0" w:color="auto"/>
                    <w:left w:val="single" w:sz="4" w:space="0" w:color="auto"/>
                    <w:bottom w:val="single" w:sz="4" w:space="0" w:color="auto"/>
                    <w:right w:val="single" w:sz="4" w:space="0" w:color="auto"/>
                  </w:tcBorders>
                  <w:hideMark/>
                </w:tcPr>
                <w:p w:rsidR="00551435" w:rsidRPr="00213A06" w:rsidRDefault="00551435" w:rsidP="00882C04">
                  <w:pPr>
                    <w:pStyle w:val="ListParagraph"/>
                    <w:ind w:left="0"/>
                    <w:jc w:val="both"/>
                    <w:rPr>
                      <w:rFonts w:ascii="Bookman Old Style" w:hAnsi="Bookman Old Style"/>
                      <w:b/>
                      <w:color w:val="FF0000"/>
                      <w:sz w:val="20"/>
                      <w:szCs w:val="20"/>
                    </w:rPr>
                  </w:pPr>
                  <w:r w:rsidRPr="00213A06">
                    <w:rPr>
                      <w:rFonts w:ascii="Bookman Old Style" w:hAnsi="Bookman Old Style"/>
                      <w:b/>
                      <w:color w:val="FF0000"/>
                      <w:sz w:val="20"/>
                      <w:szCs w:val="20"/>
                    </w:rPr>
                    <w:t>C Level Work</w:t>
                  </w:r>
                </w:p>
                <w:p w:rsidR="00551435" w:rsidRDefault="00551435" w:rsidP="00882C04">
                  <w:pPr>
                    <w:pStyle w:val="ListParagraph"/>
                    <w:ind w:left="0"/>
                    <w:jc w:val="both"/>
                    <w:rPr>
                      <w:rFonts w:ascii="Bookman Old Style" w:hAnsi="Bookman Old Style"/>
                      <w:b/>
                      <w:sz w:val="20"/>
                      <w:szCs w:val="20"/>
                    </w:rPr>
                  </w:pPr>
                  <w:r w:rsidRPr="00213A06">
                    <w:rPr>
                      <w:rFonts w:ascii="Bookman Old Style" w:hAnsi="Bookman Old Style"/>
                      <w:b/>
                      <w:color w:val="FF0000"/>
                      <w:sz w:val="20"/>
                      <w:szCs w:val="20"/>
                    </w:rPr>
                    <w:t>Marginal Response</w:t>
                  </w:r>
                </w:p>
              </w:tc>
            </w:tr>
            <w:tr w:rsidR="00551435" w:rsidTr="00882C04">
              <w:tc>
                <w:tcPr>
                  <w:tcW w:w="2160" w:type="dxa"/>
                  <w:tcBorders>
                    <w:top w:val="single" w:sz="4" w:space="0" w:color="auto"/>
                    <w:left w:val="single" w:sz="4" w:space="0" w:color="auto"/>
                    <w:bottom w:val="single" w:sz="4" w:space="0" w:color="auto"/>
                    <w:right w:val="single" w:sz="4" w:space="0" w:color="auto"/>
                  </w:tcBorders>
                  <w:hideMark/>
                </w:tcPr>
                <w:p w:rsidR="00551435" w:rsidRDefault="00551435" w:rsidP="00882C04">
                  <w:pPr>
                    <w:pStyle w:val="ListParagraph"/>
                    <w:ind w:left="0"/>
                    <w:jc w:val="both"/>
                    <w:rPr>
                      <w:rFonts w:ascii="Bookman Old Style" w:hAnsi="Bookman Old Style"/>
                      <w:b/>
                      <w:sz w:val="20"/>
                      <w:szCs w:val="20"/>
                    </w:rPr>
                  </w:pPr>
                  <w:r>
                    <w:rPr>
                      <w:rFonts w:ascii="Bookman Old Style" w:hAnsi="Bookman Old Style"/>
                      <w:b/>
                      <w:sz w:val="20"/>
                      <w:szCs w:val="20"/>
                    </w:rPr>
                    <w:t>Completeness</w:t>
                  </w:r>
                </w:p>
              </w:tc>
              <w:tc>
                <w:tcPr>
                  <w:tcW w:w="2970" w:type="dxa"/>
                  <w:tcBorders>
                    <w:top w:val="single" w:sz="4" w:space="0" w:color="auto"/>
                    <w:left w:val="single" w:sz="4" w:space="0" w:color="auto"/>
                    <w:bottom w:val="single" w:sz="4" w:space="0" w:color="auto"/>
                    <w:right w:val="single" w:sz="4" w:space="0" w:color="auto"/>
                  </w:tcBorders>
                  <w:hideMark/>
                </w:tcPr>
                <w:p w:rsidR="00551435" w:rsidRDefault="00551435" w:rsidP="00882C04">
                  <w:pPr>
                    <w:pStyle w:val="ListParagraph"/>
                    <w:ind w:left="0"/>
                    <w:rPr>
                      <w:rFonts w:ascii="Bookman Old Style" w:hAnsi="Bookman Old Style"/>
                      <w:sz w:val="20"/>
                      <w:szCs w:val="20"/>
                    </w:rPr>
                  </w:pPr>
                  <w:r>
                    <w:rPr>
                      <w:rFonts w:ascii="Bookman Old Style" w:hAnsi="Bookman Old Style"/>
                      <w:sz w:val="20"/>
                      <w:szCs w:val="20"/>
                    </w:rPr>
                    <w:t>Questions have been fully answered. Followed all directions</w:t>
                  </w:r>
                </w:p>
              </w:tc>
              <w:tc>
                <w:tcPr>
                  <w:tcW w:w="2498" w:type="dxa"/>
                  <w:tcBorders>
                    <w:top w:val="single" w:sz="4" w:space="0" w:color="auto"/>
                    <w:left w:val="single" w:sz="4" w:space="0" w:color="auto"/>
                    <w:bottom w:val="single" w:sz="4" w:space="0" w:color="auto"/>
                    <w:right w:val="single" w:sz="4" w:space="0" w:color="auto"/>
                  </w:tcBorders>
                  <w:hideMark/>
                </w:tcPr>
                <w:p w:rsidR="00551435" w:rsidRDefault="00551435" w:rsidP="00882C04">
                  <w:pPr>
                    <w:pStyle w:val="ListParagraph"/>
                    <w:ind w:left="0"/>
                    <w:rPr>
                      <w:rFonts w:ascii="Bookman Old Style" w:hAnsi="Bookman Old Style"/>
                      <w:sz w:val="20"/>
                      <w:szCs w:val="20"/>
                    </w:rPr>
                  </w:pPr>
                  <w:r>
                    <w:rPr>
                      <w:rFonts w:ascii="Bookman Old Style" w:hAnsi="Bookman Old Style"/>
                      <w:sz w:val="20"/>
                      <w:szCs w:val="20"/>
                    </w:rPr>
                    <w:t>Questions fully answered, brief explanations, missed some directions</w:t>
                  </w:r>
                </w:p>
              </w:tc>
              <w:tc>
                <w:tcPr>
                  <w:tcW w:w="2182" w:type="dxa"/>
                  <w:tcBorders>
                    <w:top w:val="single" w:sz="4" w:space="0" w:color="auto"/>
                    <w:left w:val="single" w:sz="4" w:space="0" w:color="auto"/>
                    <w:bottom w:val="single" w:sz="4" w:space="0" w:color="auto"/>
                    <w:right w:val="single" w:sz="4" w:space="0" w:color="auto"/>
                  </w:tcBorders>
                  <w:hideMark/>
                </w:tcPr>
                <w:p w:rsidR="00551435" w:rsidRDefault="00551435" w:rsidP="00882C04">
                  <w:pPr>
                    <w:pStyle w:val="ListParagraph"/>
                    <w:ind w:left="0"/>
                    <w:rPr>
                      <w:rFonts w:ascii="Bookman Old Style" w:hAnsi="Bookman Old Style"/>
                      <w:sz w:val="20"/>
                      <w:szCs w:val="20"/>
                    </w:rPr>
                  </w:pPr>
                  <w:r>
                    <w:rPr>
                      <w:rFonts w:ascii="Bookman Old Style" w:hAnsi="Bookman Old Style"/>
                      <w:sz w:val="20"/>
                      <w:szCs w:val="20"/>
                    </w:rPr>
                    <w:t>Assigned questions are skipped or ignored</w:t>
                  </w:r>
                </w:p>
              </w:tc>
            </w:tr>
          </w:tbl>
          <w:p w:rsidR="00551435" w:rsidRDefault="00551435" w:rsidP="00551435">
            <w:pPr>
              <w:rPr>
                <w:rFonts w:ascii="Bookman Old Style" w:hAnsi="Bookman Old Style"/>
                <w:b/>
                <w:sz w:val="22"/>
                <w:szCs w:val="22"/>
              </w:rPr>
            </w:pPr>
          </w:p>
          <w:p w:rsidR="00185DA7" w:rsidRPr="008B35C0" w:rsidRDefault="00185DA7" w:rsidP="002B7CFE">
            <w:pPr>
              <w:rPr>
                <w:rFonts w:ascii="Bookman Old Style" w:hAnsi="Bookman Old Style" w:cs="Arial"/>
                <w:sz w:val="22"/>
                <w:szCs w:val="22"/>
              </w:rPr>
            </w:pPr>
          </w:p>
        </w:tc>
      </w:tr>
    </w:tbl>
    <w:p w:rsidR="00185DA7" w:rsidRPr="008B35C0" w:rsidRDefault="00185DA7" w:rsidP="002B7CFE">
      <w:pPr>
        <w:rPr>
          <w:rFonts w:ascii="Bookman Old Style" w:hAnsi="Bookman Old Style"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300"/>
        <w:gridCol w:w="9060"/>
      </w:tblGrid>
      <w:tr w:rsidR="00185DA7" w:rsidRPr="008B35C0" w:rsidTr="002B7CFE">
        <w:trPr>
          <w:tblCellSpacing w:w="0" w:type="dxa"/>
        </w:trPr>
        <w:tc>
          <w:tcPr>
            <w:tcW w:w="300" w:type="dxa"/>
          </w:tcPr>
          <w:p w:rsidR="00185DA7" w:rsidRPr="008B35C0" w:rsidRDefault="00185DA7" w:rsidP="00761EE1">
            <w:pPr>
              <w:rPr>
                <w:rFonts w:ascii="Bookman Old Style" w:hAnsi="Bookman Old Style" w:cs="Arial"/>
                <w:sz w:val="22"/>
                <w:szCs w:val="22"/>
              </w:rPr>
            </w:pPr>
          </w:p>
        </w:tc>
        <w:tc>
          <w:tcPr>
            <w:tcW w:w="0" w:type="auto"/>
            <w:vAlign w:val="center"/>
          </w:tcPr>
          <w:p w:rsidR="00551435" w:rsidRPr="00DB541F" w:rsidRDefault="00551435" w:rsidP="00761EE1">
            <w:pPr>
              <w:pStyle w:val="ListParagraph"/>
              <w:numPr>
                <w:ilvl w:val="0"/>
                <w:numId w:val="10"/>
              </w:numPr>
              <w:rPr>
                <w:rFonts w:ascii="Bookman Old Style" w:hAnsi="Bookman Old Style"/>
                <w:b/>
                <w:sz w:val="22"/>
                <w:szCs w:val="22"/>
              </w:rPr>
            </w:pPr>
            <w:r w:rsidRPr="00DB541F">
              <w:rPr>
                <w:rFonts w:ascii="Bookman Old Style" w:hAnsi="Bookman Old Style"/>
                <w:b/>
                <w:sz w:val="22"/>
                <w:szCs w:val="22"/>
              </w:rPr>
              <w:t xml:space="preserve">Forum Discussions based on chapters of the textbook. </w:t>
            </w:r>
            <w:r w:rsidRPr="00DB541F">
              <w:rPr>
                <w:rFonts w:ascii="Bookman Old Style" w:hAnsi="Bookman Old Style"/>
                <w:sz w:val="22"/>
                <w:szCs w:val="22"/>
              </w:rPr>
              <w:t>Contributing to and participating in the discussion forums are requirements of the course. These discussion forums allow you to demonstrate your understanding of course concepts and learn from the experiences of your classmates. These assignments will be evaluated according to the Discussion Rubric indicated in the table below. There are no make-ups if you miss an assignment deadline.</w:t>
            </w:r>
          </w:p>
          <w:p w:rsidR="00185DA7" w:rsidRPr="008B35C0" w:rsidRDefault="00185DA7" w:rsidP="00761EE1">
            <w:pPr>
              <w:rPr>
                <w:rFonts w:ascii="Bookman Old Style" w:hAnsi="Bookman Old Style" w:cs="Arial"/>
                <w:sz w:val="22"/>
                <w:szCs w:val="22"/>
              </w:rPr>
            </w:pPr>
          </w:p>
        </w:tc>
      </w:tr>
      <w:tr w:rsidR="00185DA7" w:rsidRPr="008B35C0" w:rsidTr="002B7CFE">
        <w:trPr>
          <w:tblCellSpacing w:w="0" w:type="dxa"/>
        </w:trPr>
        <w:tc>
          <w:tcPr>
            <w:tcW w:w="300" w:type="dxa"/>
          </w:tcPr>
          <w:p w:rsidR="00185DA7" w:rsidRPr="008B35C0" w:rsidRDefault="00185DA7" w:rsidP="00761EE1">
            <w:pPr>
              <w:rPr>
                <w:rFonts w:ascii="Bookman Old Style" w:hAnsi="Bookman Old Style" w:cs="Arial"/>
                <w:sz w:val="22"/>
                <w:szCs w:val="22"/>
              </w:rPr>
            </w:pPr>
          </w:p>
        </w:tc>
        <w:tc>
          <w:tcPr>
            <w:tcW w:w="0" w:type="auto"/>
            <w:vAlign w:val="center"/>
          </w:tcPr>
          <w:p w:rsidR="00185DA7" w:rsidRPr="008B35C0" w:rsidRDefault="00185DA7" w:rsidP="00761EE1">
            <w:pPr>
              <w:rPr>
                <w:rFonts w:ascii="Bookman Old Style" w:hAnsi="Bookman Old Style" w:cs="Arial"/>
                <w:sz w:val="22"/>
                <w:szCs w:val="22"/>
              </w:rPr>
            </w:pPr>
          </w:p>
        </w:tc>
      </w:tr>
    </w:tbl>
    <w:p w:rsidR="00185DA7" w:rsidRPr="008B35C0" w:rsidRDefault="00185DA7" w:rsidP="00761EE1">
      <w:pPr>
        <w:rPr>
          <w:rFonts w:ascii="Bookman Old Style" w:hAnsi="Bookman Old Style"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300"/>
        <w:gridCol w:w="9060"/>
      </w:tblGrid>
      <w:tr w:rsidR="00185DA7" w:rsidRPr="008B35C0" w:rsidTr="002B7CFE">
        <w:trPr>
          <w:tblCellSpacing w:w="0" w:type="dxa"/>
        </w:trPr>
        <w:tc>
          <w:tcPr>
            <w:tcW w:w="300" w:type="dxa"/>
          </w:tcPr>
          <w:p w:rsidR="00185DA7" w:rsidRPr="008B35C0" w:rsidRDefault="00185DA7" w:rsidP="00761EE1">
            <w:pPr>
              <w:rPr>
                <w:rFonts w:ascii="Bookman Old Style" w:hAnsi="Bookman Old Style" w:cs="Arial"/>
                <w:sz w:val="22"/>
                <w:szCs w:val="22"/>
              </w:rPr>
            </w:pPr>
          </w:p>
        </w:tc>
        <w:tc>
          <w:tcPr>
            <w:tcW w:w="0" w:type="auto"/>
            <w:vAlign w:val="center"/>
          </w:tcPr>
          <w:p w:rsidR="00185DA7" w:rsidRPr="008B35C0" w:rsidRDefault="00185DA7" w:rsidP="00761EE1">
            <w:pPr>
              <w:rPr>
                <w:rFonts w:ascii="Bookman Old Style" w:hAnsi="Bookman Old Style" w:cs="Arial"/>
                <w:sz w:val="22"/>
                <w:szCs w:val="22"/>
              </w:rPr>
            </w:pPr>
          </w:p>
        </w:tc>
      </w:tr>
      <w:tr w:rsidR="00185DA7" w:rsidRPr="008B35C0" w:rsidTr="00691308">
        <w:trPr>
          <w:tblCellSpacing w:w="0" w:type="dxa"/>
        </w:trPr>
        <w:tc>
          <w:tcPr>
            <w:tcW w:w="300" w:type="dxa"/>
          </w:tcPr>
          <w:p w:rsidR="00185DA7" w:rsidRPr="008B35C0" w:rsidRDefault="00185DA7" w:rsidP="00761EE1">
            <w:pPr>
              <w:rPr>
                <w:rFonts w:ascii="Bookman Old Style" w:hAnsi="Bookman Old Style" w:cs="Arial"/>
                <w:sz w:val="22"/>
                <w:szCs w:val="22"/>
              </w:rPr>
            </w:pPr>
          </w:p>
        </w:tc>
        <w:tc>
          <w:tcPr>
            <w:tcW w:w="0" w:type="auto"/>
            <w:vAlign w:val="center"/>
          </w:tcPr>
          <w:p w:rsidR="00185DA7" w:rsidRPr="008B35C0" w:rsidRDefault="00185DA7" w:rsidP="00761EE1">
            <w:pPr>
              <w:rPr>
                <w:rFonts w:ascii="Bookman Old Style" w:hAnsi="Bookman Old Style" w:cs="Arial"/>
                <w:sz w:val="22"/>
                <w:szCs w:val="22"/>
              </w:rPr>
            </w:pPr>
          </w:p>
        </w:tc>
      </w:tr>
    </w:tbl>
    <w:p w:rsidR="00185DA7" w:rsidRPr="008B35C0" w:rsidRDefault="00185DA7" w:rsidP="00761EE1">
      <w:pPr>
        <w:rPr>
          <w:rFonts w:ascii="Bookman Old Style" w:hAnsi="Bookman Old Style" w:cs="Arial"/>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300"/>
        <w:gridCol w:w="9060"/>
      </w:tblGrid>
      <w:tr w:rsidR="00185DA7" w:rsidRPr="008B35C0" w:rsidTr="002B7CFE">
        <w:trPr>
          <w:tblCellSpacing w:w="0" w:type="dxa"/>
        </w:trPr>
        <w:tc>
          <w:tcPr>
            <w:tcW w:w="300" w:type="dxa"/>
          </w:tcPr>
          <w:p w:rsidR="00185DA7" w:rsidRPr="008B35C0" w:rsidRDefault="00185DA7" w:rsidP="00761EE1">
            <w:pPr>
              <w:rPr>
                <w:rFonts w:ascii="Bookman Old Style" w:hAnsi="Bookman Old Style" w:cs="Arial"/>
                <w:sz w:val="22"/>
                <w:szCs w:val="22"/>
              </w:rPr>
            </w:pPr>
          </w:p>
        </w:tc>
        <w:tc>
          <w:tcPr>
            <w:tcW w:w="0" w:type="auto"/>
            <w:vAlign w:val="center"/>
          </w:tcPr>
          <w:p w:rsidR="00185DA7" w:rsidRPr="008B35C0" w:rsidRDefault="00185DA7" w:rsidP="00761EE1">
            <w:pPr>
              <w:rPr>
                <w:rFonts w:ascii="Bookman Old Style" w:hAnsi="Bookman Old Style" w:cs="Arial"/>
                <w:sz w:val="22"/>
                <w:szCs w:val="22"/>
              </w:rPr>
            </w:pPr>
          </w:p>
        </w:tc>
      </w:tr>
    </w:tbl>
    <w:p w:rsidR="00DB541F" w:rsidRPr="003565C8" w:rsidRDefault="00DB541F" w:rsidP="00761EE1">
      <w:pPr>
        <w:rPr>
          <w:rFonts w:ascii="Bookman Old Style" w:hAnsi="Bookman Old Style"/>
          <w:b/>
        </w:rPr>
      </w:pPr>
      <w:r w:rsidRPr="00683F20">
        <w:rPr>
          <w:rFonts w:ascii="Bookman Old Style" w:hAnsi="Bookman Old Style"/>
          <w:b/>
        </w:rPr>
        <w:t>Discussion Rubric</w:t>
      </w:r>
    </w:p>
    <w:tbl>
      <w:tblPr>
        <w:tblStyle w:val="TableGrid"/>
        <w:tblW w:w="9810" w:type="dxa"/>
        <w:tblInd w:w="18" w:type="dxa"/>
        <w:tblLook w:val="04A0" w:firstRow="1" w:lastRow="0" w:firstColumn="1" w:lastColumn="0" w:noHBand="0" w:noVBand="1"/>
      </w:tblPr>
      <w:tblGrid>
        <w:gridCol w:w="2160"/>
        <w:gridCol w:w="2970"/>
        <w:gridCol w:w="2498"/>
        <w:gridCol w:w="2182"/>
      </w:tblGrid>
      <w:tr w:rsidR="00DB541F" w:rsidTr="007D3830">
        <w:tc>
          <w:tcPr>
            <w:tcW w:w="2160"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jc w:val="both"/>
              <w:rPr>
                <w:rFonts w:ascii="Bookman Old Style" w:hAnsi="Bookman Old Style"/>
                <w:b/>
                <w:sz w:val="20"/>
                <w:szCs w:val="20"/>
              </w:rPr>
            </w:pPr>
            <w:r>
              <w:rPr>
                <w:rFonts w:ascii="Bookman Old Style" w:hAnsi="Bookman Old Style"/>
                <w:b/>
                <w:sz w:val="20"/>
                <w:szCs w:val="20"/>
              </w:rPr>
              <w:t>Criteria</w:t>
            </w:r>
          </w:p>
        </w:tc>
        <w:tc>
          <w:tcPr>
            <w:tcW w:w="2970" w:type="dxa"/>
            <w:tcBorders>
              <w:top w:val="single" w:sz="4" w:space="0" w:color="auto"/>
              <w:left w:val="single" w:sz="4" w:space="0" w:color="auto"/>
              <w:bottom w:val="single" w:sz="4" w:space="0" w:color="auto"/>
              <w:right w:val="single" w:sz="4" w:space="0" w:color="auto"/>
            </w:tcBorders>
            <w:hideMark/>
          </w:tcPr>
          <w:p w:rsidR="00DB541F" w:rsidRPr="00213A06" w:rsidRDefault="00DB541F" w:rsidP="007D3830">
            <w:pPr>
              <w:pStyle w:val="ListParagraph"/>
              <w:ind w:left="0"/>
              <w:jc w:val="both"/>
              <w:rPr>
                <w:rFonts w:ascii="Bookman Old Style" w:hAnsi="Bookman Old Style"/>
                <w:b/>
                <w:color w:val="00B050"/>
                <w:sz w:val="20"/>
                <w:szCs w:val="20"/>
              </w:rPr>
            </w:pPr>
            <w:r w:rsidRPr="00213A06">
              <w:rPr>
                <w:rFonts w:ascii="Bookman Old Style" w:hAnsi="Bookman Old Style"/>
                <w:b/>
                <w:color w:val="00B050"/>
                <w:sz w:val="20"/>
                <w:szCs w:val="20"/>
              </w:rPr>
              <w:t>A Level Work</w:t>
            </w:r>
          </w:p>
          <w:p w:rsidR="00DB541F" w:rsidRDefault="00DB541F" w:rsidP="007D3830">
            <w:pPr>
              <w:pStyle w:val="ListParagraph"/>
              <w:ind w:left="0"/>
              <w:jc w:val="both"/>
              <w:rPr>
                <w:rFonts w:ascii="Bookman Old Style" w:hAnsi="Bookman Old Style"/>
                <w:b/>
                <w:sz w:val="20"/>
                <w:szCs w:val="20"/>
              </w:rPr>
            </w:pPr>
            <w:r w:rsidRPr="00CC6061">
              <w:rPr>
                <w:rFonts w:ascii="Bookman Old Style" w:hAnsi="Bookman Old Style"/>
                <w:b/>
                <w:color w:val="00B050"/>
                <w:sz w:val="20"/>
                <w:szCs w:val="20"/>
              </w:rPr>
              <w:t>Outstanding Response</w:t>
            </w:r>
          </w:p>
        </w:tc>
        <w:tc>
          <w:tcPr>
            <w:tcW w:w="2498" w:type="dxa"/>
            <w:tcBorders>
              <w:top w:val="single" w:sz="4" w:space="0" w:color="auto"/>
              <w:left w:val="single" w:sz="4" w:space="0" w:color="auto"/>
              <w:bottom w:val="single" w:sz="4" w:space="0" w:color="auto"/>
              <w:right w:val="single" w:sz="4" w:space="0" w:color="auto"/>
            </w:tcBorders>
            <w:hideMark/>
          </w:tcPr>
          <w:p w:rsidR="00DB541F" w:rsidRPr="00213A06" w:rsidRDefault="00DB541F" w:rsidP="007D3830">
            <w:pPr>
              <w:pStyle w:val="ListParagraph"/>
              <w:ind w:left="0"/>
              <w:jc w:val="both"/>
              <w:rPr>
                <w:rFonts w:ascii="Bookman Old Style" w:hAnsi="Bookman Old Style"/>
                <w:b/>
                <w:color w:val="3333FF"/>
                <w:sz w:val="20"/>
                <w:szCs w:val="20"/>
              </w:rPr>
            </w:pPr>
            <w:r w:rsidRPr="00213A06">
              <w:rPr>
                <w:rFonts w:ascii="Bookman Old Style" w:hAnsi="Bookman Old Style"/>
                <w:b/>
                <w:color w:val="3333FF"/>
                <w:sz w:val="20"/>
                <w:szCs w:val="20"/>
              </w:rPr>
              <w:t>B Level Work</w:t>
            </w:r>
          </w:p>
          <w:p w:rsidR="00DB541F" w:rsidRDefault="00DB541F" w:rsidP="007D3830">
            <w:pPr>
              <w:pStyle w:val="ListParagraph"/>
              <w:ind w:left="0"/>
              <w:jc w:val="both"/>
              <w:rPr>
                <w:rFonts w:ascii="Bookman Old Style" w:hAnsi="Bookman Old Style"/>
                <w:b/>
                <w:sz w:val="20"/>
                <w:szCs w:val="20"/>
              </w:rPr>
            </w:pPr>
            <w:r w:rsidRPr="00CC6061">
              <w:rPr>
                <w:rFonts w:ascii="Bookman Old Style" w:hAnsi="Bookman Old Style"/>
                <w:b/>
                <w:color w:val="3333FF"/>
                <w:sz w:val="20"/>
                <w:szCs w:val="20"/>
              </w:rPr>
              <w:t>Good Response</w:t>
            </w:r>
          </w:p>
        </w:tc>
        <w:tc>
          <w:tcPr>
            <w:tcW w:w="2182" w:type="dxa"/>
            <w:tcBorders>
              <w:top w:val="single" w:sz="4" w:space="0" w:color="auto"/>
              <w:left w:val="single" w:sz="4" w:space="0" w:color="auto"/>
              <w:bottom w:val="single" w:sz="4" w:space="0" w:color="auto"/>
              <w:right w:val="single" w:sz="4" w:space="0" w:color="auto"/>
            </w:tcBorders>
            <w:hideMark/>
          </w:tcPr>
          <w:p w:rsidR="00DB541F" w:rsidRPr="00213A06" w:rsidRDefault="00DB541F" w:rsidP="007D3830">
            <w:pPr>
              <w:pStyle w:val="ListParagraph"/>
              <w:ind w:left="0"/>
              <w:jc w:val="both"/>
              <w:rPr>
                <w:rFonts w:ascii="Bookman Old Style" w:hAnsi="Bookman Old Style"/>
                <w:b/>
                <w:color w:val="FF0000"/>
                <w:sz w:val="20"/>
                <w:szCs w:val="20"/>
              </w:rPr>
            </w:pPr>
            <w:r w:rsidRPr="00213A06">
              <w:rPr>
                <w:rFonts w:ascii="Bookman Old Style" w:hAnsi="Bookman Old Style"/>
                <w:b/>
                <w:color w:val="FF0000"/>
                <w:sz w:val="20"/>
                <w:szCs w:val="20"/>
              </w:rPr>
              <w:t>C Level Work</w:t>
            </w:r>
          </w:p>
          <w:p w:rsidR="00DB541F" w:rsidRDefault="00DB541F" w:rsidP="007D3830">
            <w:pPr>
              <w:pStyle w:val="ListParagraph"/>
              <w:ind w:left="0"/>
              <w:jc w:val="both"/>
              <w:rPr>
                <w:rFonts w:ascii="Bookman Old Style" w:hAnsi="Bookman Old Style"/>
                <w:b/>
                <w:sz w:val="20"/>
                <w:szCs w:val="20"/>
              </w:rPr>
            </w:pPr>
            <w:r w:rsidRPr="00CC6061">
              <w:rPr>
                <w:rFonts w:ascii="Bookman Old Style" w:hAnsi="Bookman Old Style"/>
                <w:b/>
                <w:color w:val="FF0000"/>
                <w:sz w:val="20"/>
                <w:szCs w:val="20"/>
              </w:rPr>
              <w:t>Marginal Response</w:t>
            </w:r>
          </w:p>
        </w:tc>
      </w:tr>
      <w:tr w:rsidR="00DB541F" w:rsidTr="007D3830">
        <w:tc>
          <w:tcPr>
            <w:tcW w:w="2160"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b/>
                <w:sz w:val="20"/>
                <w:szCs w:val="20"/>
              </w:rPr>
            </w:pPr>
            <w:r>
              <w:rPr>
                <w:rFonts w:ascii="Bookman Old Style" w:hAnsi="Bookman Old Style"/>
                <w:b/>
                <w:sz w:val="20"/>
                <w:szCs w:val="20"/>
              </w:rPr>
              <w:t>Participation in the Learning Community</w:t>
            </w:r>
          </w:p>
        </w:tc>
        <w:tc>
          <w:tcPr>
            <w:tcW w:w="2970"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sz w:val="20"/>
                <w:szCs w:val="20"/>
              </w:rPr>
            </w:pPr>
            <w:r>
              <w:rPr>
                <w:rFonts w:ascii="Bookman Old Style" w:hAnsi="Bookman Old Style" w:cs="Arial"/>
                <w:color w:val="000000"/>
                <w:sz w:val="20"/>
                <w:szCs w:val="20"/>
                <w:shd w:val="clear" w:color="auto" w:fill="FFFFFF"/>
              </w:rPr>
              <w:t>Discussion postings actively stimulate and sustain further discussion by building on peers'  responses</w:t>
            </w:r>
          </w:p>
        </w:tc>
        <w:tc>
          <w:tcPr>
            <w:tcW w:w="2498"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jc w:val="both"/>
              <w:rPr>
                <w:rFonts w:ascii="Bookman Old Style" w:hAnsi="Bookman Old Style"/>
                <w:sz w:val="20"/>
                <w:szCs w:val="20"/>
              </w:rPr>
            </w:pPr>
            <w:r>
              <w:rPr>
                <w:rFonts w:ascii="Bookman Old Style" w:hAnsi="Bookman Old Style" w:cs="Arial"/>
                <w:color w:val="000000"/>
                <w:sz w:val="20"/>
                <w:szCs w:val="20"/>
                <w:shd w:val="clear" w:color="auto" w:fill="FFFFFF"/>
              </w:rPr>
              <w:t>Discussion postings contribute to the class' ongoing conversations</w:t>
            </w:r>
          </w:p>
        </w:tc>
        <w:tc>
          <w:tcPr>
            <w:tcW w:w="2182" w:type="dxa"/>
            <w:tcBorders>
              <w:top w:val="single" w:sz="4" w:space="0" w:color="auto"/>
              <w:left w:val="single" w:sz="4" w:space="0" w:color="auto"/>
              <w:bottom w:val="single" w:sz="4" w:space="0" w:color="auto"/>
              <w:right w:val="single" w:sz="4" w:space="0" w:color="auto"/>
            </w:tcBorders>
            <w:hideMark/>
          </w:tcPr>
          <w:p w:rsidR="00DB541F" w:rsidRPr="00E87431" w:rsidRDefault="00DB541F" w:rsidP="007D3830">
            <w:pPr>
              <w:pStyle w:val="ListParagraph"/>
              <w:ind w:left="0"/>
              <w:rPr>
                <w:rFonts w:ascii="Bookman Old Style" w:hAnsi="Bookman Old Style" w:cs="Arial"/>
                <w:color w:val="000000"/>
                <w:sz w:val="20"/>
                <w:szCs w:val="20"/>
                <w:shd w:val="clear" w:color="auto" w:fill="FFFFFF"/>
              </w:rPr>
            </w:pPr>
            <w:r w:rsidRPr="00E87431">
              <w:rPr>
                <w:rFonts w:ascii="Bookman Old Style" w:hAnsi="Bookman Old Style" w:cs="Arial"/>
                <w:color w:val="000000"/>
                <w:sz w:val="20"/>
                <w:szCs w:val="20"/>
                <w:shd w:val="clear" w:color="auto" w:fill="FFFFFF"/>
              </w:rPr>
              <w:t>Discussion postings sometimes contribute to ongoing conversations</w:t>
            </w:r>
          </w:p>
          <w:p w:rsidR="00DB541F" w:rsidRDefault="00DB541F" w:rsidP="007D3830">
            <w:pPr>
              <w:pStyle w:val="ListParagraph"/>
              <w:ind w:left="0"/>
              <w:rPr>
                <w:rFonts w:ascii="Bookman Old Style" w:hAnsi="Bookman Old Style" w:cs="Arial"/>
                <w:color w:val="000000"/>
                <w:sz w:val="23"/>
                <w:szCs w:val="23"/>
                <w:shd w:val="clear" w:color="auto" w:fill="FFFFFF"/>
              </w:rPr>
            </w:pPr>
          </w:p>
          <w:p w:rsidR="00DB541F" w:rsidRDefault="00DB541F" w:rsidP="007D3830">
            <w:pPr>
              <w:pStyle w:val="ListParagraph"/>
              <w:ind w:left="0"/>
              <w:rPr>
                <w:rFonts w:ascii="Bookman Old Style" w:hAnsi="Bookman Old Style"/>
              </w:rPr>
            </w:pPr>
          </w:p>
        </w:tc>
      </w:tr>
      <w:tr w:rsidR="00DB541F" w:rsidTr="007D3830">
        <w:tc>
          <w:tcPr>
            <w:tcW w:w="2160"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jc w:val="both"/>
              <w:rPr>
                <w:rFonts w:ascii="Bookman Old Style" w:hAnsi="Bookman Old Style"/>
                <w:b/>
                <w:sz w:val="20"/>
                <w:szCs w:val="20"/>
              </w:rPr>
            </w:pPr>
            <w:r>
              <w:rPr>
                <w:rFonts w:ascii="Bookman Old Style" w:hAnsi="Bookman Old Style"/>
                <w:b/>
                <w:sz w:val="20"/>
                <w:szCs w:val="20"/>
              </w:rPr>
              <w:t>Comprehension</w:t>
            </w:r>
          </w:p>
        </w:tc>
        <w:tc>
          <w:tcPr>
            <w:tcW w:w="2970"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sz w:val="20"/>
                <w:szCs w:val="20"/>
              </w:rPr>
            </w:pPr>
            <w:r>
              <w:rPr>
                <w:rFonts w:ascii="Bookman Old Style" w:hAnsi="Bookman Old Style"/>
                <w:sz w:val="20"/>
                <w:szCs w:val="20"/>
              </w:rPr>
              <w:t>Demonstrates a keen grasp of key concepts; provides evidence to support statements</w:t>
            </w:r>
          </w:p>
        </w:tc>
        <w:tc>
          <w:tcPr>
            <w:tcW w:w="2498"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sz w:val="20"/>
                <w:szCs w:val="20"/>
              </w:rPr>
            </w:pPr>
            <w:r>
              <w:rPr>
                <w:rFonts w:ascii="Bookman Old Style" w:hAnsi="Bookman Old Style"/>
                <w:sz w:val="20"/>
                <w:szCs w:val="20"/>
              </w:rPr>
              <w:t>Demonstrates a basic understanding of key concepts; refers to evidence to support statements</w:t>
            </w:r>
          </w:p>
        </w:tc>
        <w:tc>
          <w:tcPr>
            <w:tcW w:w="2182"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sz w:val="20"/>
                <w:szCs w:val="20"/>
              </w:rPr>
            </w:pPr>
            <w:r>
              <w:rPr>
                <w:rFonts w:ascii="Bookman Old Style" w:hAnsi="Bookman Old Style"/>
                <w:sz w:val="20"/>
                <w:szCs w:val="20"/>
              </w:rPr>
              <w:t>Some understanding of concepts demonstrated; supporting evidence for statements shaky or missing</w:t>
            </w:r>
          </w:p>
        </w:tc>
      </w:tr>
      <w:tr w:rsidR="00DB541F" w:rsidTr="007D3830">
        <w:tc>
          <w:tcPr>
            <w:tcW w:w="2160"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jc w:val="both"/>
              <w:rPr>
                <w:rFonts w:ascii="Bookman Old Style" w:hAnsi="Bookman Old Style"/>
                <w:b/>
                <w:sz w:val="20"/>
                <w:szCs w:val="20"/>
              </w:rPr>
            </w:pPr>
            <w:r>
              <w:rPr>
                <w:rFonts w:ascii="Bookman Old Style" w:hAnsi="Bookman Old Style"/>
                <w:b/>
                <w:sz w:val="20"/>
                <w:szCs w:val="20"/>
              </w:rPr>
              <w:t>Clarity</w:t>
            </w:r>
          </w:p>
        </w:tc>
        <w:tc>
          <w:tcPr>
            <w:tcW w:w="2970"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sz w:val="20"/>
                <w:szCs w:val="20"/>
              </w:rPr>
            </w:pPr>
            <w:r>
              <w:rPr>
                <w:rFonts w:ascii="Bookman Old Style" w:hAnsi="Bookman Old Style"/>
                <w:sz w:val="20"/>
                <w:szCs w:val="20"/>
              </w:rPr>
              <w:t>Message is written clearly and concisely; well organized and complete</w:t>
            </w:r>
          </w:p>
        </w:tc>
        <w:tc>
          <w:tcPr>
            <w:tcW w:w="2498"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sz w:val="20"/>
                <w:szCs w:val="20"/>
              </w:rPr>
            </w:pPr>
            <w:r>
              <w:rPr>
                <w:rFonts w:ascii="Bookman Old Style" w:hAnsi="Bookman Old Style"/>
                <w:sz w:val="20"/>
                <w:szCs w:val="20"/>
              </w:rPr>
              <w:t>Message is clear and well organized but may include irrelevant information; answers all parts of the question</w:t>
            </w:r>
          </w:p>
        </w:tc>
        <w:tc>
          <w:tcPr>
            <w:tcW w:w="2182"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sz w:val="20"/>
                <w:szCs w:val="20"/>
              </w:rPr>
            </w:pPr>
            <w:r>
              <w:rPr>
                <w:rFonts w:ascii="Bookman Old Style" w:hAnsi="Bookman Old Style"/>
                <w:sz w:val="20"/>
                <w:szCs w:val="20"/>
              </w:rPr>
              <w:t>Message is not well organized; contains some irrelevant information; may have neglected to answer a part of the question</w:t>
            </w:r>
          </w:p>
        </w:tc>
      </w:tr>
      <w:tr w:rsidR="00DB541F" w:rsidTr="007D3830">
        <w:tc>
          <w:tcPr>
            <w:tcW w:w="2160"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b/>
                <w:sz w:val="20"/>
                <w:szCs w:val="20"/>
              </w:rPr>
            </w:pPr>
            <w:r>
              <w:rPr>
                <w:rFonts w:ascii="Bookman Old Style" w:hAnsi="Bookman Old Style"/>
                <w:b/>
                <w:sz w:val="20"/>
                <w:szCs w:val="20"/>
              </w:rPr>
              <w:t>Quality of Writing</w:t>
            </w:r>
          </w:p>
          <w:p w:rsidR="00DB541F" w:rsidRDefault="00DB541F" w:rsidP="007D3830">
            <w:pPr>
              <w:pStyle w:val="ListParagraph"/>
              <w:ind w:left="0"/>
              <w:rPr>
                <w:rFonts w:ascii="Bookman Old Style" w:hAnsi="Bookman Old Style"/>
                <w:b/>
                <w:sz w:val="20"/>
                <w:szCs w:val="20"/>
              </w:rPr>
            </w:pPr>
            <w:r>
              <w:rPr>
                <w:rFonts w:ascii="Bookman Old Style" w:hAnsi="Bookman Old Style"/>
                <w:b/>
                <w:sz w:val="20"/>
                <w:szCs w:val="20"/>
              </w:rPr>
              <w:t>&amp; Proofreading</w:t>
            </w:r>
          </w:p>
        </w:tc>
        <w:tc>
          <w:tcPr>
            <w:tcW w:w="2970"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sz w:val="20"/>
                <w:szCs w:val="20"/>
              </w:rPr>
            </w:pPr>
            <w:r>
              <w:rPr>
                <w:rFonts w:ascii="Bookman Old Style" w:hAnsi="Bookman Old Style" w:cs="Arial"/>
                <w:color w:val="000000"/>
                <w:sz w:val="20"/>
                <w:szCs w:val="20"/>
                <w:shd w:val="clear" w:color="auto" w:fill="FFFFFF"/>
              </w:rPr>
              <w:t>Written responses are free of grammatical, spelling or punctuation errors.  The style of writing facilitates communication. </w:t>
            </w:r>
          </w:p>
        </w:tc>
        <w:tc>
          <w:tcPr>
            <w:tcW w:w="2498"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sz w:val="20"/>
                <w:szCs w:val="20"/>
              </w:rPr>
            </w:pPr>
            <w:r>
              <w:rPr>
                <w:rFonts w:ascii="Bookman Old Style" w:hAnsi="Bookman Old Style" w:cs="Arial"/>
                <w:color w:val="000000"/>
                <w:sz w:val="20"/>
                <w:szCs w:val="20"/>
                <w:shd w:val="clear" w:color="auto" w:fill="FFFFFF"/>
              </w:rPr>
              <w:t>Written responses include a few grammatical, spelling or punctuation errors that distract the reader. </w:t>
            </w:r>
          </w:p>
        </w:tc>
        <w:tc>
          <w:tcPr>
            <w:tcW w:w="2182" w:type="dxa"/>
            <w:tcBorders>
              <w:top w:val="single" w:sz="4" w:space="0" w:color="auto"/>
              <w:left w:val="single" w:sz="4" w:space="0" w:color="auto"/>
              <w:bottom w:val="single" w:sz="4" w:space="0" w:color="auto"/>
              <w:right w:val="single" w:sz="4" w:space="0" w:color="auto"/>
            </w:tcBorders>
            <w:hideMark/>
          </w:tcPr>
          <w:p w:rsidR="00DB541F" w:rsidRDefault="00DB541F" w:rsidP="007D3830">
            <w:pPr>
              <w:pStyle w:val="ListParagraph"/>
              <w:ind w:left="0"/>
              <w:rPr>
                <w:rFonts w:ascii="Bookman Old Style" w:hAnsi="Bookman Old Style"/>
                <w:sz w:val="20"/>
                <w:szCs w:val="20"/>
              </w:rPr>
            </w:pPr>
            <w:r>
              <w:rPr>
                <w:rFonts w:ascii="Bookman Old Style" w:hAnsi="Bookman Old Style" w:cs="Arial"/>
                <w:color w:val="000000"/>
                <w:sz w:val="20"/>
                <w:szCs w:val="20"/>
                <w:shd w:val="clear" w:color="auto" w:fill="FFFFFF"/>
              </w:rPr>
              <w:t xml:space="preserve">Written responses contain numerous grammatical, spelling or punctuation errors.  The style of writing does not </w:t>
            </w:r>
            <w:r>
              <w:rPr>
                <w:rFonts w:ascii="Bookman Old Style" w:hAnsi="Bookman Old Style" w:cs="Arial"/>
                <w:color w:val="000000"/>
                <w:sz w:val="20"/>
                <w:szCs w:val="20"/>
                <w:shd w:val="clear" w:color="auto" w:fill="FFFFFF"/>
              </w:rPr>
              <w:lastRenderedPageBreak/>
              <w:t>fac</w:t>
            </w:r>
            <w:r w:rsidR="00E87431">
              <w:rPr>
                <w:rFonts w:ascii="Bookman Old Style" w:hAnsi="Bookman Old Style" w:cs="Arial"/>
                <w:color w:val="000000"/>
                <w:sz w:val="20"/>
                <w:szCs w:val="20"/>
                <w:shd w:val="clear" w:color="auto" w:fill="FFFFFF"/>
              </w:rPr>
              <w:t>ilitate effective communication</w:t>
            </w:r>
          </w:p>
        </w:tc>
      </w:tr>
    </w:tbl>
    <w:p w:rsidR="00E87431" w:rsidRDefault="00E87431" w:rsidP="00E87431">
      <w:pPr>
        <w:pStyle w:val="ListParagraph"/>
        <w:rPr>
          <w:rFonts w:ascii="Bookman Old Style" w:hAnsi="Bookman Old Style"/>
          <w:b/>
          <w:sz w:val="22"/>
          <w:szCs w:val="22"/>
        </w:rPr>
      </w:pPr>
    </w:p>
    <w:p w:rsidR="00E87431" w:rsidRDefault="00E87431" w:rsidP="00E87431">
      <w:pPr>
        <w:pStyle w:val="ListParagraph"/>
        <w:rPr>
          <w:rFonts w:ascii="Bookman Old Style" w:hAnsi="Bookman Old Style"/>
          <w:b/>
          <w:sz w:val="22"/>
          <w:szCs w:val="22"/>
        </w:rPr>
      </w:pPr>
    </w:p>
    <w:p w:rsidR="00040F4F" w:rsidRDefault="00040F4F" w:rsidP="00E87431">
      <w:pPr>
        <w:pStyle w:val="ListParagraph"/>
        <w:rPr>
          <w:rFonts w:ascii="Bookman Old Style" w:hAnsi="Bookman Old Style"/>
          <w:b/>
          <w:sz w:val="22"/>
          <w:szCs w:val="22"/>
        </w:rPr>
      </w:pPr>
    </w:p>
    <w:p w:rsidR="00185DA7" w:rsidRPr="00E87431" w:rsidRDefault="00185DA7" w:rsidP="00551435">
      <w:pPr>
        <w:pStyle w:val="ListParagraph"/>
        <w:numPr>
          <w:ilvl w:val="0"/>
          <w:numId w:val="10"/>
        </w:numPr>
        <w:rPr>
          <w:rFonts w:ascii="Bookman Old Style" w:hAnsi="Bookman Old Style"/>
          <w:b/>
          <w:sz w:val="22"/>
          <w:szCs w:val="22"/>
        </w:rPr>
      </w:pPr>
      <w:r w:rsidRPr="00E87431">
        <w:rPr>
          <w:rFonts w:ascii="Bookman Old Style" w:hAnsi="Bookman Old Style"/>
          <w:b/>
          <w:sz w:val="22"/>
          <w:szCs w:val="22"/>
        </w:rPr>
        <w:t>Examinations</w:t>
      </w:r>
    </w:p>
    <w:p w:rsidR="00185DA7" w:rsidRPr="008B35C0" w:rsidRDefault="00185DA7" w:rsidP="00185DA7">
      <w:pPr>
        <w:ind w:left="360"/>
        <w:rPr>
          <w:rFonts w:ascii="Bookman Old Style" w:hAnsi="Bookman Old Style"/>
          <w:b/>
          <w:i/>
          <w:sz w:val="22"/>
          <w:szCs w:val="22"/>
        </w:rPr>
      </w:pPr>
    </w:p>
    <w:p w:rsidR="00185DA7" w:rsidRPr="00185DA7" w:rsidRDefault="000461AB" w:rsidP="00185DA7">
      <w:pPr>
        <w:pStyle w:val="ListParagraph"/>
        <w:numPr>
          <w:ilvl w:val="1"/>
          <w:numId w:val="5"/>
        </w:numPr>
        <w:jc w:val="both"/>
        <w:rPr>
          <w:rFonts w:ascii="Bookman Old Style" w:hAnsi="Bookman Old Style"/>
          <w:b/>
          <w:sz w:val="22"/>
          <w:szCs w:val="22"/>
        </w:rPr>
      </w:pPr>
      <w:r>
        <w:rPr>
          <w:rFonts w:ascii="Bookman Old Style" w:hAnsi="Bookman Old Style"/>
          <w:b/>
          <w:sz w:val="22"/>
          <w:szCs w:val="22"/>
        </w:rPr>
        <w:t>Midterm Exam; due on May 21</w:t>
      </w:r>
      <w:r w:rsidR="00185DA7" w:rsidRPr="00185DA7">
        <w:rPr>
          <w:rFonts w:ascii="Bookman Old Style" w:hAnsi="Bookman Old Style"/>
          <w:b/>
          <w:sz w:val="22"/>
          <w:szCs w:val="22"/>
        </w:rPr>
        <w:t>, 2017.</w:t>
      </w:r>
      <w:r w:rsidR="00185DA7" w:rsidRPr="00185DA7">
        <w:rPr>
          <w:rFonts w:ascii="Bookman Old Style" w:hAnsi="Bookman Old Style"/>
          <w:sz w:val="22"/>
          <w:szCs w:val="22"/>
        </w:rPr>
        <w:t xml:space="preserve"> Covers Chapters 1 – 8 of the textbook.</w:t>
      </w:r>
    </w:p>
    <w:p w:rsidR="00185DA7" w:rsidRPr="00185DA7" w:rsidRDefault="00DB541F" w:rsidP="00185DA7">
      <w:pPr>
        <w:pStyle w:val="ListParagraph"/>
        <w:numPr>
          <w:ilvl w:val="1"/>
          <w:numId w:val="5"/>
        </w:numPr>
        <w:jc w:val="both"/>
        <w:rPr>
          <w:rFonts w:ascii="Bookman Old Style" w:hAnsi="Bookman Old Style"/>
          <w:b/>
          <w:sz w:val="22"/>
          <w:szCs w:val="22"/>
        </w:rPr>
      </w:pPr>
      <w:r>
        <w:rPr>
          <w:rFonts w:ascii="Bookman Old Style" w:hAnsi="Bookman Old Style"/>
          <w:b/>
          <w:sz w:val="22"/>
          <w:szCs w:val="22"/>
        </w:rPr>
        <w:t>Final Exam</w:t>
      </w:r>
      <w:r w:rsidR="000461AB">
        <w:rPr>
          <w:rFonts w:ascii="Bookman Old Style" w:hAnsi="Bookman Old Style"/>
          <w:b/>
          <w:sz w:val="22"/>
          <w:szCs w:val="22"/>
        </w:rPr>
        <w:t>; due on June 29</w:t>
      </w:r>
      <w:r w:rsidR="00185DA7" w:rsidRPr="008B35C0">
        <w:rPr>
          <w:rFonts w:ascii="Bookman Old Style" w:hAnsi="Bookman Old Style"/>
          <w:b/>
          <w:sz w:val="22"/>
          <w:szCs w:val="22"/>
        </w:rPr>
        <w:t xml:space="preserve">, 2017. </w:t>
      </w:r>
      <w:r w:rsidR="00185DA7" w:rsidRPr="00185DA7">
        <w:rPr>
          <w:rFonts w:ascii="Bookman Old Style" w:hAnsi="Bookman Old Style"/>
          <w:sz w:val="22"/>
          <w:szCs w:val="22"/>
        </w:rPr>
        <w:t xml:space="preserve">Covers Chapters 9 – 15 of the textbook. </w:t>
      </w:r>
    </w:p>
    <w:p w:rsidR="00185DA7" w:rsidRPr="008B35C0" w:rsidRDefault="00185DA7" w:rsidP="00185DA7">
      <w:pPr>
        <w:rPr>
          <w:rFonts w:ascii="Bookman Old Style" w:hAnsi="Bookman Old Style"/>
          <w:b/>
          <w:sz w:val="22"/>
          <w:szCs w:val="22"/>
        </w:rPr>
      </w:pPr>
    </w:p>
    <w:p w:rsidR="00185DA7" w:rsidRPr="008B35C0" w:rsidRDefault="00185DA7" w:rsidP="00185DA7">
      <w:pPr>
        <w:jc w:val="both"/>
        <w:rPr>
          <w:rFonts w:ascii="Bookman Old Style" w:hAnsi="Bookman Old Style"/>
          <w:sz w:val="22"/>
          <w:szCs w:val="22"/>
        </w:rPr>
      </w:pPr>
      <w:r w:rsidRPr="008B35C0">
        <w:rPr>
          <w:rFonts w:ascii="Bookman Old Style" w:hAnsi="Bookman Old Style"/>
          <w:b/>
          <w:sz w:val="22"/>
          <w:szCs w:val="22"/>
        </w:rPr>
        <w:t>Grading:</w:t>
      </w:r>
    </w:p>
    <w:p w:rsidR="00185DA7" w:rsidRPr="008B35C0" w:rsidRDefault="00185DA7" w:rsidP="00185DA7">
      <w:pPr>
        <w:rPr>
          <w:rFonts w:ascii="Bookman Old Style" w:hAnsi="Bookman Old Style"/>
          <w:b/>
          <w:sz w:val="22"/>
          <w:szCs w:val="22"/>
        </w:rPr>
      </w:pPr>
      <w:r w:rsidRPr="008B35C0">
        <w:rPr>
          <w:rFonts w:ascii="Bookman Old Style" w:hAnsi="Bookman Old Style"/>
          <w:b/>
          <w:sz w:val="22"/>
          <w:szCs w:val="22"/>
        </w:rPr>
        <w:tab/>
      </w:r>
      <w:r w:rsidRPr="008B35C0">
        <w:rPr>
          <w:rFonts w:ascii="Bookman Old Style" w:hAnsi="Bookman Old Style"/>
          <w:b/>
          <w:sz w:val="22"/>
          <w:szCs w:val="22"/>
        </w:rPr>
        <w:tab/>
      </w:r>
      <w:r w:rsidRPr="008B35C0">
        <w:rPr>
          <w:rFonts w:ascii="Bookman Old Style" w:hAnsi="Bookman Old Style"/>
          <w:b/>
          <w:sz w:val="22"/>
          <w:szCs w:val="22"/>
        </w:rPr>
        <w:tab/>
      </w:r>
      <w:r w:rsidRPr="008B35C0">
        <w:rPr>
          <w:rFonts w:ascii="Bookman Old Style" w:hAnsi="Bookman Old Style"/>
          <w:b/>
          <w:sz w:val="22"/>
          <w:szCs w:val="22"/>
        </w:rPr>
        <w:tab/>
      </w:r>
      <w:r w:rsidRPr="008B35C0">
        <w:rPr>
          <w:rFonts w:ascii="Bookman Old Style" w:hAnsi="Bookman Old Style"/>
          <w:b/>
          <w:sz w:val="22"/>
          <w:szCs w:val="22"/>
        </w:rPr>
        <w:tab/>
      </w:r>
      <w:r w:rsidRPr="008B35C0">
        <w:rPr>
          <w:rFonts w:ascii="Bookman Old Style" w:hAnsi="Bookman Old Style"/>
          <w:b/>
          <w:sz w:val="22"/>
          <w:szCs w:val="22"/>
        </w:rPr>
        <w:tab/>
      </w:r>
      <w:r w:rsidRPr="008B35C0">
        <w:rPr>
          <w:rFonts w:ascii="Bookman Old Style" w:hAnsi="Bookman Old Style"/>
          <w:b/>
          <w:sz w:val="22"/>
          <w:szCs w:val="22"/>
        </w:rPr>
        <w:tab/>
      </w:r>
      <w:r w:rsidRPr="008B35C0">
        <w:rPr>
          <w:rFonts w:ascii="Bookman Old Style" w:hAnsi="Bookman Old Style"/>
          <w:b/>
          <w:sz w:val="22"/>
          <w:szCs w:val="22"/>
        </w:rPr>
        <w:tab/>
      </w:r>
    </w:p>
    <w:tbl>
      <w:tblPr>
        <w:tblStyle w:val="TableGrid"/>
        <w:tblW w:w="0" w:type="auto"/>
        <w:tblLook w:val="04A0" w:firstRow="1" w:lastRow="0" w:firstColumn="1" w:lastColumn="0" w:noHBand="0" w:noVBand="1"/>
      </w:tblPr>
      <w:tblGrid>
        <w:gridCol w:w="4518"/>
        <w:gridCol w:w="1350"/>
        <w:gridCol w:w="1260"/>
      </w:tblGrid>
      <w:tr w:rsidR="00185DA7" w:rsidTr="007D0FDB">
        <w:tc>
          <w:tcPr>
            <w:tcW w:w="4518" w:type="dxa"/>
            <w:shd w:val="clear" w:color="auto" w:fill="00B050"/>
          </w:tcPr>
          <w:p w:rsidR="00185DA7" w:rsidRDefault="00185DA7" w:rsidP="00530A12">
            <w:pPr>
              <w:rPr>
                <w:rFonts w:ascii="Bookman Old Style" w:hAnsi="Bookman Old Style"/>
                <w:b/>
                <w:sz w:val="22"/>
                <w:szCs w:val="22"/>
              </w:rPr>
            </w:pPr>
            <w:r>
              <w:rPr>
                <w:rFonts w:ascii="Bookman Old Style" w:hAnsi="Bookman Old Style"/>
                <w:b/>
                <w:sz w:val="22"/>
                <w:szCs w:val="22"/>
              </w:rPr>
              <w:t>Component</w:t>
            </w:r>
          </w:p>
        </w:tc>
        <w:tc>
          <w:tcPr>
            <w:tcW w:w="1350" w:type="dxa"/>
            <w:shd w:val="clear" w:color="auto" w:fill="00B050"/>
          </w:tcPr>
          <w:p w:rsidR="00185DA7" w:rsidRDefault="00185DA7" w:rsidP="00530A12">
            <w:pPr>
              <w:rPr>
                <w:rFonts w:ascii="Bookman Old Style" w:hAnsi="Bookman Old Style"/>
                <w:b/>
                <w:sz w:val="22"/>
                <w:szCs w:val="22"/>
              </w:rPr>
            </w:pPr>
            <w:r>
              <w:rPr>
                <w:rFonts w:ascii="Bookman Old Style" w:hAnsi="Bookman Old Style"/>
                <w:b/>
                <w:sz w:val="22"/>
                <w:szCs w:val="22"/>
              </w:rPr>
              <w:t>Points</w:t>
            </w:r>
          </w:p>
        </w:tc>
        <w:tc>
          <w:tcPr>
            <w:tcW w:w="1260" w:type="dxa"/>
            <w:shd w:val="clear" w:color="auto" w:fill="00B050"/>
          </w:tcPr>
          <w:p w:rsidR="00185DA7" w:rsidRDefault="00185DA7" w:rsidP="00530A12">
            <w:pPr>
              <w:rPr>
                <w:rFonts w:ascii="Bookman Old Style" w:hAnsi="Bookman Old Style"/>
                <w:b/>
                <w:sz w:val="22"/>
                <w:szCs w:val="22"/>
              </w:rPr>
            </w:pPr>
            <w:r>
              <w:rPr>
                <w:rFonts w:ascii="Bookman Old Style" w:hAnsi="Bookman Old Style"/>
                <w:b/>
                <w:sz w:val="22"/>
                <w:szCs w:val="22"/>
              </w:rPr>
              <w:t>Weight</w:t>
            </w:r>
          </w:p>
        </w:tc>
      </w:tr>
      <w:tr w:rsidR="00185DA7" w:rsidTr="00530A12">
        <w:tc>
          <w:tcPr>
            <w:tcW w:w="4518" w:type="dxa"/>
          </w:tcPr>
          <w:p w:rsidR="00185DA7" w:rsidRDefault="002D43E0" w:rsidP="00530A12">
            <w:pPr>
              <w:rPr>
                <w:rFonts w:ascii="Bookman Old Style" w:hAnsi="Bookman Old Style"/>
                <w:b/>
                <w:sz w:val="22"/>
                <w:szCs w:val="22"/>
              </w:rPr>
            </w:pPr>
            <w:r>
              <w:rPr>
                <w:rFonts w:ascii="Bookman Old Style" w:hAnsi="Bookman Old Style"/>
              </w:rPr>
              <w:t xml:space="preserve">Quizzes </w:t>
            </w:r>
          </w:p>
        </w:tc>
        <w:tc>
          <w:tcPr>
            <w:tcW w:w="1350" w:type="dxa"/>
          </w:tcPr>
          <w:p w:rsidR="00185DA7" w:rsidRPr="00A73666" w:rsidRDefault="00185DA7" w:rsidP="00530A12">
            <w:pPr>
              <w:rPr>
                <w:rFonts w:ascii="Bookman Old Style" w:hAnsi="Bookman Old Style"/>
                <w:sz w:val="22"/>
                <w:szCs w:val="22"/>
              </w:rPr>
            </w:pPr>
            <w:r>
              <w:rPr>
                <w:rFonts w:ascii="Bookman Old Style" w:hAnsi="Bookman Old Style"/>
                <w:sz w:val="22"/>
                <w:szCs w:val="22"/>
              </w:rPr>
              <w:t>1</w:t>
            </w:r>
            <w:r w:rsidRPr="00A73666">
              <w:rPr>
                <w:rFonts w:ascii="Bookman Old Style" w:hAnsi="Bookman Old Style"/>
                <w:sz w:val="22"/>
                <w:szCs w:val="22"/>
              </w:rPr>
              <w:t>00</w:t>
            </w:r>
          </w:p>
        </w:tc>
        <w:tc>
          <w:tcPr>
            <w:tcW w:w="1260" w:type="dxa"/>
          </w:tcPr>
          <w:p w:rsidR="00185DA7" w:rsidRPr="00A73666" w:rsidRDefault="00185DA7" w:rsidP="00530A12">
            <w:pPr>
              <w:rPr>
                <w:rFonts w:ascii="Bookman Old Style" w:hAnsi="Bookman Old Style"/>
                <w:sz w:val="22"/>
                <w:szCs w:val="22"/>
              </w:rPr>
            </w:pPr>
            <w:r>
              <w:rPr>
                <w:rFonts w:ascii="Bookman Old Style" w:hAnsi="Bookman Old Style"/>
                <w:sz w:val="22"/>
                <w:szCs w:val="22"/>
              </w:rPr>
              <w:t>1</w:t>
            </w:r>
            <w:r w:rsidRPr="00A73666">
              <w:rPr>
                <w:rFonts w:ascii="Bookman Old Style" w:hAnsi="Bookman Old Style"/>
                <w:sz w:val="22"/>
                <w:szCs w:val="22"/>
              </w:rPr>
              <w:t>0%</w:t>
            </w:r>
          </w:p>
        </w:tc>
      </w:tr>
      <w:tr w:rsidR="00185DA7" w:rsidTr="00530A12">
        <w:tc>
          <w:tcPr>
            <w:tcW w:w="4518" w:type="dxa"/>
          </w:tcPr>
          <w:p w:rsidR="00185DA7" w:rsidRDefault="007D0FDB" w:rsidP="00530A12">
            <w:pPr>
              <w:rPr>
                <w:rFonts w:ascii="Bookman Old Style" w:hAnsi="Bookman Old Style"/>
                <w:b/>
                <w:sz w:val="22"/>
                <w:szCs w:val="22"/>
              </w:rPr>
            </w:pPr>
            <w:r>
              <w:rPr>
                <w:rFonts w:ascii="Bookman Old Style" w:hAnsi="Bookman Old Style"/>
              </w:rPr>
              <w:t>Chapter Assignments</w:t>
            </w:r>
          </w:p>
        </w:tc>
        <w:tc>
          <w:tcPr>
            <w:tcW w:w="1350" w:type="dxa"/>
          </w:tcPr>
          <w:p w:rsidR="00185DA7" w:rsidRPr="00A73666" w:rsidRDefault="005D2D9B" w:rsidP="00530A12">
            <w:pPr>
              <w:rPr>
                <w:rFonts w:ascii="Bookman Old Style" w:hAnsi="Bookman Old Style"/>
                <w:sz w:val="22"/>
                <w:szCs w:val="22"/>
              </w:rPr>
            </w:pPr>
            <w:r>
              <w:rPr>
                <w:rFonts w:ascii="Bookman Old Style" w:hAnsi="Bookman Old Style"/>
                <w:sz w:val="22"/>
                <w:szCs w:val="22"/>
              </w:rPr>
              <w:t>13</w:t>
            </w:r>
            <w:r w:rsidR="00040F4F">
              <w:rPr>
                <w:rFonts w:ascii="Bookman Old Style" w:hAnsi="Bookman Old Style"/>
                <w:sz w:val="22"/>
                <w:szCs w:val="22"/>
              </w:rPr>
              <w:t>0</w:t>
            </w:r>
          </w:p>
        </w:tc>
        <w:tc>
          <w:tcPr>
            <w:tcW w:w="1260" w:type="dxa"/>
          </w:tcPr>
          <w:p w:rsidR="00185DA7" w:rsidRPr="00A73666" w:rsidRDefault="005D2D9B" w:rsidP="00530A12">
            <w:pPr>
              <w:rPr>
                <w:rFonts w:ascii="Bookman Old Style" w:hAnsi="Bookman Old Style"/>
                <w:sz w:val="22"/>
                <w:szCs w:val="22"/>
              </w:rPr>
            </w:pPr>
            <w:r>
              <w:rPr>
                <w:rFonts w:ascii="Bookman Old Style" w:hAnsi="Bookman Old Style"/>
                <w:sz w:val="22"/>
                <w:szCs w:val="22"/>
              </w:rPr>
              <w:t>13</w:t>
            </w:r>
            <w:r w:rsidR="00CD35B6">
              <w:rPr>
                <w:rFonts w:ascii="Bookman Old Style" w:hAnsi="Bookman Old Style"/>
                <w:sz w:val="22"/>
                <w:szCs w:val="22"/>
              </w:rPr>
              <w:t>%</w:t>
            </w:r>
          </w:p>
        </w:tc>
      </w:tr>
      <w:tr w:rsidR="00185DA7" w:rsidTr="00530A12">
        <w:tc>
          <w:tcPr>
            <w:tcW w:w="4518" w:type="dxa"/>
          </w:tcPr>
          <w:p w:rsidR="00185DA7" w:rsidRDefault="007D0FDB" w:rsidP="00530A12">
            <w:pPr>
              <w:rPr>
                <w:rFonts w:ascii="Bookman Old Style" w:hAnsi="Bookman Old Style"/>
                <w:b/>
                <w:sz w:val="22"/>
                <w:szCs w:val="22"/>
              </w:rPr>
            </w:pPr>
            <w:r>
              <w:rPr>
                <w:rFonts w:ascii="Bookman Old Style" w:hAnsi="Bookman Old Style"/>
              </w:rPr>
              <w:t>Forum Discussions</w:t>
            </w:r>
          </w:p>
        </w:tc>
        <w:tc>
          <w:tcPr>
            <w:tcW w:w="1350" w:type="dxa"/>
          </w:tcPr>
          <w:p w:rsidR="00185DA7" w:rsidRPr="00A73666" w:rsidRDefault="00040F4F" w:rsidP="00530A12">
            <w:pPr>
              <w:rPr>
                <w:rFonts w:ascii="Bookman Old Style" w:hAnsi="Bookman Old Style"/>
                <w:sz w:val="22"/>
                <w:szCs w:val="22"/>
              </w:rPr>
            </w:pPr>
            <w:r>
              <w:rPr>
                <w:rFonts w:ascii="Bookman Old Style" w:hAnsi="Bookman Old Style"/>
                <w:sz w:val="22"/>
                <w:szCs w:val="22"/>
              </w:rPr>
              <w:t>170</w:t>
            </w:r>
          </w:p>
        </w:tc>
        <w:tc>
          <w:tcPr>
            <w:tcW w:w="1260" w:type="dxa"/>
          </w:tcPr>
          <w:p w:rsidR="00185DA7" w:rsidRPr="00A73666" w:rsidRDefault="00040F4F" w:rsidP="00530A12">
            <w:pPr>
              <w:rPr>
                <w:rFonts w:ascii="Bookman Old Style" w:hAnsi="Bookman Old Style"/>
                <w:sz w:val="22"/>
                <w:szCs w:val="22"/>
              </w:rPr>
            </w:pPr>
            <w:r>
              <w:rPr>
                <w:rFonts w:ascii="Bookman Old Style" w:hAnsi="Bookman Old Style"/>
                <w:sz w:val="22"/>
                <w:szCs w:val="22"/>
              </w:rPr>
              <w:t>17</w:t>
            </w:r>
            <w:r w:rsidR="00CD35B6">
              <w:rPr>
                <w:rFonts w:ascii="Bookman Old Style" w:hAnsi="Bookman Old Style"/>
                <w:sz w:val="22"/>
                <w:szCs w:val="22"/>
              </w:rPr>
              <w:t>%</w:t>
            </w:r>
          </w:p>
        </w:tc>
      </w:tr>
      <w:tr w:rsidR="00185DA7" w:rsidTr="00530A12">
        <w:tc>
          <w:tcPr>
            <w:tcW w:w="4518" w:type="dxa"/>
          </w:tcPr>
          <w:p w:rsidR="00185DA7" w:rsidRDefault="00185DA7" w:rsidP="00530A12">
            <w:pPr>
              <w:rPr>
                <w:rFonts w:ascii="Bookman Old Style" w:hAnsi="Bookman Old Style"/>
                <w:b/>
                <w:sz w:val="22"/>
                <w:szCs w:val="22"/>
              </w:rPr>
            </w:pPr>
            <w:r>
              <w:rPr>
                <w:rFonts w:ascii="Bookman Old Style" w:hAnsi="Bookman Old Style"/>
                <w:sz w:val="22"/>
                <w:szCs w:val="22"/>
              </w:rPr>
              <w:t>Mid Term Examination</w:t>
            </w:r>
          </w:p>
        </w:tc>
        <w:tc>
          <w:tcPr>
            <w:tcW w:w="1350" w:type="dxa"/>
          </w:tcPr>
          <w:p w:rsidR="00185DA7" w:rsidRPr="00A73666" w:rsidRDefault="00185DA7" w:rsidP="00530A12">
            <w:pPr>
              <w:rPr>
                <w:rFonts w:ascii="Bookman Old Style" w:hAnsi="Bookman Old Style"/>
                <w:sz w:val="22"/>
                <w:szCs w:val="22"/>
              </w:rPr>
            </w:pPr>
            <w:r>
              <w:rPr>
                <w:rFonts w:ascii="Bookman Old Style" w:hAnsi="Bookman Old Style"/>
                <w:sz w:val="22"/>
                <w:szCs w:val="22"/>
              </w:rPr>
              <w:t>3</w:t>
            </w:r>
            <w:r w:rsidRPr="00A73666">
              <w:rPr>
                <w:rFonts w:ascii="Bookman Old Style" w:hAnsi="Bookman Old Style"/>
                <w:sz w:val="22"/>
                <w:szCs w:val="22"/>
              </w:rPr>
              <w:t>00</w:t>
            </w:r>
          </w:p>
        </w:tc>
        <w:tc>
          <w:tcPr>
            <w:tcW w:w="1260" w:type="dxa"/>
          </w:tcPr>
          <w:p w:rsidR="00185DA7" w:rsidRPr="00A73666" w:rsidRDefault="00185DA7" w:rsidP="00530A12">
            <w:pPr>
              <w:rPr>
                <w:rFonts w:ascii="Bookman Old Style" w:hAnsi="Bookman Old Style"/>
                <w:sz w:val="22"/>
                <w:szCs w:val="22"/>
              </w:rPr>
            </w:pPr>
            <w:r>
              <w:rPr>
                <w:rFonts w:ascii="Bookman Old Style" w:hAnsi="Bookman Old Style"/>
                <w:sz w:val="22"/>
                <w:szCs w:val="22"/>
              </w:rPr>
              <w:t>3</w:t>
            </w:r>
            <w:r w:rsidRPr="00A73666">
              <w:rPr>
                <w:rFonts w:ascii="Bookman Old Style" w:hAnsi="Bookman Old Style"/>
                <w:sz w:val="22"/>
                <w:szCs w:val="22"/>
              </w:rPr>
              <w:t>0%</w:t>
            </w:r>
          </w:p>
        </w:tc>
      </w:tr>
      <w:tr w:rsidR="00185DA7" w:rsidTr="00530A12">
        <w:tc>
          <w:tcPr>
            <w:tcW w:w="4518" w:type="dxa"/>
          </w:tcPr>
          <w:p w:rsidR="00185DA7" w:rsidRPr="00A73666" w:rsidRDefault="00185DA7" w:rsidP="00530A12">
            <w:pPr>
              <w:rPr>
                <w:rFonts w:ascii="Bookman Old Style" w:hAnsi="Bookman Old Style"/>
                <w:sz w:val="22"/>
                <w:szCs w:val="22"/>
              </w:rPr>
            </w:pPr>
            <w:r w:rsidRPr="00A73666">
              <w:rPr>
                <w:rFonts w:ascii="Bookman Old Style" w:hAnsi="Bookman Old Style"/>
                <w:sz w:val="22"/>
                <w:szCs w:val="22"/>
              </w:rPr>
              <w:t>Final Examination</w:t>
            </w:r>
          </w:p>
        </w:tc>
        <w:tc>
          <w:tcPr>
            <w:tcW w:w="1350" w:type="dxa"/>
          </w:tcPr>
          <w:p w:rsidR="00185DA7" w:rsidRPr="00A73666" w:rsidRDefault="00185DA7" w:rsidP="00530A12">
            <w:pPr>
              <w:rPr>
                <w:rFonts w:ascii="Bookman Old Style" w:hAnsi="Bookman Old Style"/>
                <w:sz w:val="22"/>
                <w:szCs w:val="22"/>
              </w:rPr>
            </w:pPr>
            <w:r>
              <w:rPr>
                <w:rFonts w:ascii="Bookman Old Style" w:hAnsi="Bookman Old Style"/>
                <w:sz w:val="22"/>
                <w:szCs w:val="22"/>
              </w:rPr>
              <w:t>3</w:t>
            </w:r>
            <w:r w:rsidRPr="00A73666">
              <w:rPr>
                <w:rFonts w:ascii="Bookman Old Style" w:hAnsi="Bookman Old Style"/>
                <w:sz w:val="22"/>
                <w:szCs w:val="22"/>
              </w:rPr>
              <w:t>00</w:t>
            </w:r>
          </w:p>
        </w:tc>
        <w:tc>
          <w:tcPr>
            <w:tcW w:w="1260" w:type="dxa"/>
          </w:tcPr>
          <w:p w:rsidR="00185DA7" w:rsidRPr="00A73666" w:rsidRDefault="00185DA7" w:rsidP="00530A12">
            <w:pPr>
              <w:rPr>
                <w:rFonts w:ascii="Bookman Old Style" w:hAnsi="Bookman Old Style"/>
                <w:sz w:val="22"/>
                <w:szCs w:val="22"/>
              </w:rPr>
            </w:pPr>
            <w:r>
              <w:rPr>
                <w:rFonts w:ascii="Bookman Old Style" w:hAnsi="Bookman Old Style"/>
                <w:sz w:val="22"/>
                <w:szCs w:val="22"/>
              </w:rPr>
              <w:t>3</w:t>
            </w:r>
            <w:r w:rsidRPr="00A73666">
              <w:rPr>
                <w:rFonts w:ascii="Bookman Old Style" w:hAnsi="Bookman Old Style"/>
                <w:sz w:val="22"/>
                <w:szCs w:val="22"/>
              </w:rPr>
              <w:t>0%</w:t>
            </w:r>
          </w:p>
        </w:tc>
      </w:tr>
      <w:tr w:rsidR="00185DA7" w:rsidRPr="008A2090" w:rsidTr="00530A12">
        <w:tc>
          <w:tcPr>
            <w:tcW w:w="4518" w:type="dxa"/>
          </w:tcPr>
          <w:p w:rsidR="00185DA7" w:rsidRPr="008A2090" w:rsidRDefault="00185DA7" w:rsidP="00530A12">
            <w:pPr>
              <w:rPr>
                <w:rFonts w:ascii="Bookman Old Style" w:hAnsi="Bookman Old Style"/>
                <w:b/>
                <w:sz w:val="22"/>
                <w:szCs w:val="22"/>
              </w:rPr>
            </w:pPr>
            <w:r w:rsidRPr="008A2090">
              <w:rPr>
                <w:rFonts w:ascii="Bookman Old Style" w:hAnsi="Bookman Old Style"/>
                <w:b/>
                <w:sz w:val="22"/>
                <w:szCs w:val="22"/>
              </w:rPr>
              <w:t>Total Possible Points</w:t>
            </w:r>
          </w:p>
        </w:tc>
        <w:tc>
          <w:tcPr>
            <w:tcW w:w="1350" w:type="dxa"/>
          </w:tcPr>
          <w:p w:rsidR="00185DA7" w:rsidRPr="008A2090" w:rsidRDefault="00185DA7" w:rsidP="00530A12">
            <w:pPr>
              <w:rPr>
                <w:rFonts w:ascii="Bookman Old Style" w:hAnsi="Bookman Old Style"/>
                <w:b/>
                <w:sz w:val="22"/>
                <w:szCs w:val="22"/>
              </w:rPr>
            </w:pPr>
            <w:r w:rsidRPr="008A2090">
              <w:rPr>
                <w:rFonts w:ascii="Bookman Old Style" w:hAnsi="Bookman Old Style"/>
                <w:b/>
                <w:sz w:val="22"/>
                <w:szCs w:val="22"/>
              </w:rPr>
              <w:t>1000</w:t>
            </w:r>
          </w:p>
        </w:tc>
        <w:tc>
          <w:tcPr>
            <w:tcW w:w="1260" w:type="dxa"/>
          </w:tcPr>
          <w:p w:rsidR="00185DA7" w:rsidRPr="008A2090" w:rsidRDefault="00185DA7" w:rsidP="00530A12">
            <w:pPr>
              <w:rPr>
                <w:rFonts w:ascii="Bookman Old Style" w:hAnsi="Bookman Old Style"/>
                <w:b/>
                <w:sz w:val="22"/>
                <w:szCs w:val="22"/>
              </w:rPr>
            </w:pPr>
            <w:r w:rsidRPr="008A2090">
              <w:rPr>
                <w:rFonts w:ascii="Bookman Old Style" w:hAnsi="Bookman Old Style"/>
                <w:b/>
                <w:sz w:val="22"/>
                <w:szCs w:val="22"/>
              </w:rPr>
              <w:t>100%</w:t>
            </w:r>
          </w:p>
        </w:tc>
      </w:tr>
    </w:tbl>
    <w:p w:rsidR="00185DA7" w:rsidRPr="008B35C0" w:rsidRDefault="00185DA7" w:rsidP="00185DA7">
      <w:pPr>
        <w:rPr>
          <w:rFonts w:ascii="Bookman Old Style" w:hAnsi="Bookman Old Style"/>
          <w:b/>
          <w:sz w:val="22"/>
          <w:szCs w:val="22"/>
        </w:rPr>
      </w:pPr>
    </w:p>
    <w:p w:rsidR="00185DA7" w:rsidRDefault="00185DA7" w:rsidP="00185DA7">
      <w:pPr>
        <w:ind w:firstLine="720"/>
        <w:rPr>
          <w:rFonts w:ascii="Bookman Old Style" w:hAnsi="Bookman Old Style"/>
          <w:b/>
          <w:sz w:val="22"/>
          <w:szCs w:val="22"/>
        </w:rPr>
      </w:pPr>
    </w:p>
    <w:p w:rsidR="00185DA7" w:rsidRPr="008B35C0" w:rsidRDefault="00185DA7" w:rsidP="00185DA7">
      <w:pPr>
        <w:rPr>
          <w:rFonts w:ascii="Bookman Old Style" w:hAnsi="Bookman Old Style"/>
          <w:sz w:val="22"/>
          <w:szCs w:val="22"/>
        </w:rPr>
      </w:pPr>
      <w:r w:rsidRPr="008B35C0">
        <w:rPr>
          <w:rFonts w:ascii="Bookman Old Style" w:hAnsi="Bookman Old Style"/>
          <w:b/>
          <w:sz w:val="22"/>
          <w:szCs w:val="22"/>
        </w:rPr>
        <w:t>Grading Scale based on Points:</w:t>
      </w:r>
    </w:p>
    <w:p w:rsidR="00185DA7" w:rsidRDefault="00185DA7" w:rsidP="00185DA7">
      <w:pPr>
        <w:rPr>
          <w:rFonts w:ascii="Bookman Old Style" w:hAnsi="Bookman Old Style"/>
          <w:b/>
        </w:rPr>
      </w:pPr>
    </w:p>
    <w:p w:rsidR="007D0FDB" w:rsidRPr="00C80CC3" w:rsidRDefault="007D0FDB" w:rsidP="007D0FDB">
      <w:pPr>
        <w:pStyle w:val="NormalWeb"/>
        <w:spacing w:before="0" w:beforeAutospacing="0" w:after="0" w:afterAutospacing="0"/>
        <w:rPr>
          <w:rFonts w:ascii="Bookman Old Style" w:hAnsi="Bookman Old Style"/>
          <w:b/>
          <w:sz w:val="24"/>
          <w:szCs w:val="24"/>
        </w:rPr>
      </w:pPr>
    </w:p>
    <w:tbl>
      <w:tblPr>
        <w:tblStyle w:val="TableGrid"/>
        <w:tblW w:w="5760" w:type="dxa"/>
        <w:tblLook w:val="04A0" w:firstRow="1" w:lastRow="0" w:firstColumn="1" w:lastColumn="0" w:noHBand="0" w:noVBand="1"/>
      </w:tblPr>
      <w:tblGrid>
        <w:gridCol w:w="1440"/>
        <w:gridCol w:w="1440"/>
        <w:gridCol w:w="1440"/>
        <w:gridCol w:w="1440"/>
      </w:tblGrid>
      <w:tr w:rsidR="007D0FDB" w:rsidRPr="00832F16" w:rsidTr="00530A12">
        <w:trPr>
          <w:trHeight w:val="300"/>
        </w:trPr>
        <w:tc>
          <w:tcPr>
            <w:tcW w:w="1440" w:type="dxa"/>
            <w:shd w:val="clear" w:color="auto" w:fill="00B050"/>
            <w:noWrap/>
            <w:hideMark/>
          </w:tcPr>
          <w:p w:rsidR="007D0FDB" w:rsidRPr="00832F16" w:rsidRDefault="007D0FDB" w:rsidP="00530A12">
            <w:pPr>
              <w:rPr>
                <w:rFonts w:ascii="Bookman Old Style" w:hAnsi="Bookman Old Style"/>
                <w:b/>
              </w:rPr>
            </w:pPr>
            <w:r w:rsidRPr="00832F16">
              <w:rPr>
                <w:rFonts w:ascii="Bookman Old Style" w:hAnsi="Bookman Old Style"/>
                <w:b/>
              </w:rPr>
              <w:t>Points</w:t>
            </w:r>
          </w:p>
        </w:tc>
        <w:tc>
          <w:tcPr>
            <w:tcW w:w="1440" w:type="dxa"/>
            <w:shd w:val="clear" w:color="auto" w:fill="00B050"/>
            <w:noWrap/>
            <w:hideMark/>
          </w:tcPr>
          <w:p w:rsidR="007D0FDB" w:rsidRPr="00832F16" w:rsidRDefault="007D0FDB" w:rsidP="00530A12">
            <w:pPr>
              <w:rPr>
                <w:rFonts w:ascii="Bookman Old Style" w:hAnsi="Bookman Old Style"/>
                <w:b/>
              </w:rPr>
            </w:pPr>
            <w:r w:rsidRPr="00832F16">
              <w:rPr>
                <w:rFonts w:ascii="Bookman Old Style" w:hAnsi="Bookman Old Style"/>
                <w:b/>
              </w:rPr>
              <w:t>Grade</w:t>
            </w:r>
          </w:p>
        </w:tc>
        <w:tc>
          <w:tcPr>
            <w:tcW w:w="1440" w:type="dxa"/>
            <w:shd w:val="clear" w:color="auto" w:fill="00B050"/>
            <w:noWrap/>
            <w:hideMark/>
          </w:tcPr>
          <w:p w:rsidR="007D0FDB" w:rsidRPr="00832F16" w:rsidRDefault="007D0FDB" w:rsidP="00530A12">
            <w:pPr>
              <w:rPr>
                <w:rFonts w:ascii="Bookman Old Style" w:hAnsi="Bookman Old Style"/>
                <w:b/>
              </w:rPr>
            </w:pPr>
            <w:r w:rsidRPr="00832F16">
              <w:rPr>
                <w:rFonts w:ascii="Bookman Old Style" w:hAnsi="Bookman Old Style"/>
                <w:b/>
              </w:rPr>
              <w:t>Points</w:t>
            </w:r>
          </w:p>
        </w:tc>
        <w:tc>
          <w:tcPr>
            <w:tcW w:w="1440" w:type="dxa"/>
            <w:shd w:val="clear" w:color="auto" w:fill="00B050"/>
            <w:noWrap/>
            <w:hideMark/>
          </w:tcPr>
          <w:p w:rsidR="007D0FDB" w:rsidRPr="00832F16" w:rsidRDefault="007D0FDB" w:rsidP="00530A12">
            <w:pPr>
              <w:rPr>
                <w:rFonts w:ascii="Bookman Old Style" w:hAnsi="Bookman Old Style"/>
                <w:b/>
              </w:rPr>
            </w:pPr>
            <w:r w:rsidRPr="00832F16">
              <w:rPr>
                <w:rFonts w:ascii="Bookman Old Style" w:hAnsi="Bookman Old Style"/>
                <w:b/>
              </w:rPr>
              <w:t>Grade</w:t>
            </w:r>
          </w:p>
        </w:tc>
      </w:tr>
      <w:tr w:rsidR="007D0FDB" w:rsidRPr="00C80CC3" w:rsidTr="00530A12">
        <w:trPr>
          <w:trHeight w:val="300"/>
        </w:trPr>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970-1000</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760-799</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C+</w:t>
            </w:r>
          </w:p>
        </w:tc>
      </w:tr>
      <w:tr w:rsidR="007D0FDB" w:rsidRPr="00C80CC3" w:rsidTr="00530A12">
        <w:trPr>
          <w:trHeight w:val="300"/>
        </w:trPr>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930-969</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700-759</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C</w:t>
            </w:r>
          </w:p>
        </w:tc>
      </w:tr>
      <w:tr w:rsidR="007D0FDB" w:rsidRPr="00C80CC3" w:rsidTr="00530A12">
        <w:trPr>
          <w:trHeight w:val="300"/>
        </w:trPr>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900-929</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660-699</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D+</w:t>
            </w:r>
          </w:p>
        </w:tc>
      </w:tr>
      <w:tr w:rsidR="007D0FDB" w:rsidRPr="00C80CC3" w:rsidTr="00530A12">
        <w:trPr>
          <w:trHeight w:val="300"/>
        </w:trPr>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860-899</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B+</w:t>
            </w:r>
          </w:p>
        </w:tc>
        <w:tc>
          <w:tcPr>
            <w:tcW w:w="1440" w:type="dxa"/>
            <w:noWrap/>
          </w:tcPr>
          <w:p w:rsidR="007D0FDB" w:rsidRPr="00C80CC3" w:rsidRDefault="007D0FDB" w:rsidP="00530A12">
            <w:pPr>
              <w:rPr>
                <w:rFonts w:ascii="Bookman Old Style" w:hAnsi="Bookman Old Style"/>
                <w:color w:val="000000"/>
              </w:rPr>
            </w:pPr>
            <w:r w:rsidRPr="00C80CC3">
              <w:rPr>
                <w:rFonts w:ascii="Bookman Old Style" w:hAnsi="Bookman Old Style"/>
                <w:color w:val="000000"/>
              </w:rPr>
              <w:t>630-659</w:t>
            </w:r>
          </w:p>
        </w:tc>
        <w:tc>
          <w:tcPr>
            <w:tcW w:w="1440" w:type="dxa"/>
            <w:noWrap/>
          </w:tcPr>
          <w:p w:rsidR="007D0FDB" w:rsidRPr="00C80CC3" w:rsidRDefault="007D0FDB" w:rsidP="00530A12">
            <w:pPr>
              <w:rPr>
                <w:rFonts w:ascii="Bookman Old Style" w:hAnsi="Bookman Old Style"/>
                <w:color w:val="000000"/>
              </w:rPr>
            </w:pPr>
            <w:r w:rsidRPr="00C80CC3">
              <w:rPr>
                <w:rFonts w:ascii="Bookman Old Style" w:hAnsi="Bookman Old Style"/>
                <w:color w:val="000000"/>
              </w:rPr>
              <w:t>D</w:t>
            </w:r>
          </w:p>
        </w:tc>
      </w:tr>
      <w:tr w:rsidR="007D0FDB" w:rsidRPr="00C80CC3" w:rsidTr="00530A12">
        <w:trPr>
          <w:trHeight w:val="300"/>
        </w:trPr>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830-859</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B</w:t>
            </w:r>
          </w:p>
        </w:tc>
        <w:tc>
          <w:tcPr>
            <w:tcW w:w="1440" w:type="dxa"/>
            <w:noWrap/>
          </w:tcPr>
          <w:p w:rsidR="007D0FDB" w:rsidRPr="00C80CC3" w:rsidRDefault="007D0FDB" w:rsidP="00530A12">
            <w:pPr>
              <w:rPr>
                <w:rFonts w:ascii="Bookman Old Style" w:hAnsi="Bookman Old Style"/>
                <w:color w:val="000000"/>
              </w:rPr>
            </w:pPr>
            <w:r w:rsidRPr="00C80CC3">
              <w:rPr>
                <w:rFonts w:ascii="Bookman Old Style" w:hAnsi="Bookman Old Style"/>
                <w:color w:val="000000"/>
              </w:rPr>
              <w:t>600-629</w:t>
            </w:r>
          </w:p>
        </w:tc>
        <w:tc>
          <w:tcPr>
            <w:tcW w:w="1440" w:type="dxa"/>
            <w:noWrap/>
          </w:tcPr>
          <w:p w:rsidR="007D0FDB" w:rsidRPr="00C80CC3" w:rsidRDefault="007D0FDB" w:rsidP="00530A12">
            <w:pPr>
              <w:rPr>
                <w:rFonts w:ascii="Bookman Old Style" w:hAnsi="Bookman Old Style"/>
                <w:color w:val="000000"/>
              </w:rPr>
            </w:pPr>
            <w:r w:rsidRPr="00C80CC3">
              <w:rPr>
                <w:rFonts w:ascii="Bookman Old Style" w:hAnsi="Bookman Old Style"/>
                <w:color w:val="000000"/>
              </w:rPr>
              <w:t>D-</w:t>
            </w:r>
          </w:p>
        </w:tc>
      </w:tr>
      <w:tr w:rsidR="007D0FDB" w:rsidRPr="00C80CC3" w:rsidTr="00530A12">
        <w:trPr>
          <w:trHeight w:val="300"/>
        </w:trPr>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800-829</w:t>
            </w:r>
          </w:p>
        </w:tc>
        <w:tc>
          <w:tcPr>
            <w:tcW w:w="1440" w:type="dxa"/>
            <w:noWrap/>
            <w:hideMark/>
          </w:tcPr>
          <w:p w:rsidR="007D0FDB" w:rsidRPr="00C80CC3" w:rsidRDefault="007D0FDB" w:rsidP="00530A12">
            <w:pPr>
              <w:rPr>
                <w:rFonts w:ascii="Bookman Old Style" w:hAnsi="Bookman Old Style"/>
                <w:color w:val="000000"/>
              </w:rPr>
            </w:pPr>
            <w:r w:rsidRPr="00C80CC3">
              <w:rPr>
                <w:rFonts w:ascii="Bookman Old Style" w:hAnsi="Bookman Old Style"/>
                <w:color w:val="000000"/>
              </w:rPr>
              <w:t>B-</w:t>
            </w:r>
          </w:p>
        </w:tc>
        <w:tc>
          <w:tcPr>
            <w:tcW w:w="1440" w:type="dxa"/>
            <w:noWrap/>
          </w:tcPr>
          <w:p w:rsidR="007D0FDB" w:rsidRPr="00C80CC3" w:rsidRDefault="007D0FDB" w:rsidP="00530A12">
            <w:pPr>
              <w:rPr>
                <w:rFonts w:ascii="Bookman Old Style" w:hAnsi="Bookman Old Style"/>
                <w:color w:val="000000"/>
              </w:rPr>
            </w:pPr>
            <w:r w:rsidRPr="00C80CC3">
              <w:rPr>
                <w:rFonts w:ascii="Bookman Old Style" w:hAnsi="Bookman Old Style"/>
                <w:color w:val="000000"/>
              </w:rPr>
              <w:t>0-599</w:t>
            </w:r>
          </w:p>
        </w:tc>
        <w:tc>
          <w:tcPr>
            <w:tcW w:w="1440" w:type="dxa"/>
            <w:noWrap/>
          </w:tcPr>
          <w:p w:rsidR="007D0FDB" w:rsidRPr="00C80CC3" w:rsidRDefault="007D0FDB" w:rsidP="00530A12">
            <w:pPr>
              <w:rPr>
                <w:rFonts w:ascii="Bookman Old Style" w:hAnsi="Bookman Old Style"/>
                <w:color w:val="000000"/>
              </w:rPr>
            </w:pPr>
            <w:r w:rsidRPr="00C80CC3">
              <w:rPr>
                <w:rFonts w:ascii="Bookman Old Style" w:hAnsi="Bookman Old Style"/>
                <w:color w:val="000000"/>
              </w:rPr>
              <w:t>F</w:t>
            </w:r>
          </w:p>
        </w:tc>
      </w:tr>
    </w:tbl>
    <w:p w:rsidR="007D0FDB" w:rsidRDefault="007D0FDB" w:rsidP="007D0FDB">
      <w:pPr>
        <w:rPr>
          <w:rStyle w:val="Emphasis"/>
          <w:rFonts w:ascii="Bookman Old Style" w:hAnsi="Bookman Old Style" w:cs="Arial"/>
          <w:i w:val="0"/>
        </w:rPr>
      </w:pPr>
    </w:p>
    <w:p w:rsidR="007D0FDB" w:rsidRPr="0056579D" w:rsidRDefault="007D0FDB" w:rsidP="007D0FDB">
      <w:pPr>
        <w:pStyle w:val="NormalWeb"/>
        <w:spacing w:before="0" w:beforeAutospacing="0" w:after="0" w:afterAutospacing="0"/>
        <w:jc w:val="both"/>
        <w:rPr>
          <w:rStyle w:val="regtxt"/>
          <w:rFonts w:ascii="Bookman Old Style" w:hAnsi="Bookman Old Style"/>
          <w:b/>
          <w:sz w:val="28"/>
          <w:szCs w:val="28"/>
        </w:rPr>
      </w:pPr>
      <w:r w:rsidRPr="0056579D">
        <w:rPr>
          <w:rStyle w:val="regtxt"/>
          <w:rFonts w:ascii="Bookman Old Style" w:hAnsi="Bookman Old Style"/>
          <w:b/>
          <w:sz w:val="28"/>
          <w:szCs w:val="28"/>
        </w:rPr>
        <w:t>Attendance/On Time Policy:</w:t>
      </w:r>
    </w:p>
    <w:p w:rsidR="007D0FDB" w:rsidRPr="001C7371" w:rsidRDefault="007D0FDB" w:rsidP="007D0FDB">
      <w:pPr>
        <w:pStyle w:val="NormalWeb"/>
        <w:spacing w:before="0" w:beforeAutospacing="0" w:after="0" w:afterAutospacing="0"/>
        <w:ind w:left="720"/>
        <w:jc w:val="both"/>
        <w:rPr>
          <w:rFonts w:ascii="Bookman Old Style" w:hAnsi="Bookman Old Style"/>
          <w:b/>
        </w:rPr>
      </w:pPr>
    </w:p>
    <w:p w:rsidR="007D0FDB" w:rsidRDefault="007D0FDB" w:rsidP="007D0FDB">
      <w:pPr>
        <w:jc w:val="both"/>
        <w:rPr>
          <w:rFonts w:ascii="Bookman Old Style" w:hAnsi="Bookman Old Style"/>
        </w:rPr>
      </w:pPr>
      <w:r w:rsidRPr="001C7371">
        <w:rPr>
          <w:rFonts w:ascii="Bookman Old Style" w:hAnsi="Bookman Old Style"/>
        </w:rPr>
        <w:t>This is an asynchronous online course, which means we will not have an official meeting time or place (actual or virtual). Instead the success of this course depends on your keeping up with the syllabus, your lev</w:t>
      </w:r>
      <w:r>
        <w:rPr>
          <w:rFonts w:ascii="Bookman Old Style" w:hAnsi="Bookman Old Style"/>
        </w:rPr>
        <w:t>el of involvement with Canvas</w:t>
      </w:r>
      <w:r w:rsidRPr="001C7371">
        <w:rPr>
          <w:rFonts w:ascii="Bookman Old Style" w:hAnsi="Bookman Old Style"/>
        </w:rPr>
        <w:t>, and t</w:t>
      </w:r>
      <w:r>
        <w:rPr>
          <w:rFonts w:ascii="Bookman Old Style" w:hAnsi="Bookman Old Style"/>
        </w:rPr>
        <w:t>he online activities Canvas</w:t>
      </w:r>
      <w:r w:rsidRPr="001C7371">
        <w:rPr>
          <w:rFonts w:ascii="Bookman Old Style" w:hAnsi="Bookman Old Style"/>
        </w:rPr>
        <w:t>.</w:t>
      </w:r>
    </w:p>
    <w:p w:rsidR="007D0FDB" w:rsidRDefault="007D0FDB" w:rsidP="007D0FDB">
      <w:pPr>
        <w:rPr>
          <w:rFonts w:ascii="Bookman Old Style" w:hAnsi="Bookman Old Style"/>
        </w:rPr>
      </w:pPr>
    </w:p>
    <w:p w:rsidR="007D0FDB" w:rsidRDefault="007D0FDB" w:rsidP="007D0FDB">
      <w:pPr>
        <w:jc w:val="both"/>
        <w:rPr>
          <w:rFonts w:ascii="Bookman Old Style" w:hAnsi="Bookman Old Style"/>
        </w:rPr>
      </w:pPr>
      <w:r w:rsidRPr="001C7371">
        <w:rPr>
          <w:rFonts w:ascii="Bookman Old Style" w:hAnsi="Bookman Old Style"/>
        </w:rPr>
        <w:t>Even though it is asynchronous, it does not mean that there is no time component. In fact, the success of many of the activities depends on your participation in a timely manner.</w:t>
      </w:r>
    </w:p>
    <w:p w:rsidR="007D0FDB" w:rsidRDefault="007D0FDB" w:rsidP="007D0FDB">
      <w:pPr>
        <w:rPr>
          <w:rFonts w:ascii="Bookman Old Style" w:hAnsi="Bookman Old Style"/>
        </w:rPr>
      </w:pPr>
    </w:p>
    <w:p w:rsidR="007D0FDB" w:rsidRPr="001C7371" w:rsidRDefault="007D0FDB" w:rsidP="007D0FDB">
      <w:pPr>
        <w:rPr>
          <w:rFonts w:ascii="Bookman Old Style" w:hAnsi="Bookman Old Style"/>
        </w:rPr>
      </w:pPr>
      <w:r w:rsidRPr="001C7371">
        <w:rPr>
          <w:rFonts w:ascii="Bookman Old Style" w:hAnsi="Bookman Old Style" w:cs="Helvetica"/>
          <w:color w:val="333333"/>
          <w:shd w:val="clear" w:color="auto" w:fill="FFFFFF"/>
        </w:rPr>
        <w:lastRenderedPageBreak/>
        <w:t>If for any reason, you are facing any difficulties, or encountering any issues which prevents you from submitting your assignment on time, please let me know; I cannot read your mind.</w:t>
      </w:r>
    </w:p>
    <w:p w:rsidR="007D0FDB" w:rsidRPr="00AB1941" w:rsidRDefault="007D0FDB" w:rsidP="007D0FDB">
      <w:pPr>
        <w:pStyle w:val="NormalWeb"/>
        <w:spacing w:after="0" w:afterAutospacing="0"/>
        <w:jc w:val="both"/>
        <w:rPr>
          <w:rFonts w:ascii="Bookman Old Style" w:hAnsi="Bookman Old Style"/>
          <w:sz w:val="28"/>
          <w:szCs w:val="28"/>
        </w:rPr>
      </w:pPr>
      <w:r w:rsidRPr="0056579D">
        <w:rPr>
          <w:rStyle w:val="regtxt"/>
          <w:rFonts w:ascii="Bookman Old Style" w:hAnsi="Bookman Old Style"/>
          <w:b/>
          <w:sz w:val="28"/>
          <w:szCs w:val="28"/>
        </w:rPr>
        <w:t>Late Assignments:</w:t>
      </w:r>
      <w:r>
        <w:rPr>
          <w:rFonts w:ascii="Bookman Old Style" w:hAnsi="Bookman Old Style"/>
          <w:sz w:val="28"/>
          <w:szCs w:val="28"/>
        </w:rPr>
        <w:t xml:space="preserve">  </w:t>
      </w:r>
      <w:r w:rsidRPr="0059353A">
        <w:rPr>
          <w:rStyle w:val="Emphasis"/>
          <w:rFonts w:ascii="Bookman Old Style" w:hAnsi="Bookman Old Style" w:cs="Arial"/>
          <w:i w:val="0"/>
          <w:sz w:val="24"/>
          <w:szCs w:val="24"/>
        </w:rPr>
        <w:t>A 5-point deduction will be assessed against all assignments that are not submitted on time</w:t>
      </w:r>
      <w:r w:rsidRPr="00FD3211">
        <w:rPr>
          <w:rStyle w:val="Emphasis"/>
          <w:rFonts w:ascii="Bookman Old Style" w:hAnsi="Bookman Old Style" w:cs="Arial"/>
          <w:i w:val="0"/>
        </w:rPr>
        <w:t>.</w:t>
      </w:r>
    </w:p>
    <w:p w:rsidR="007D0FDB" w:rsidRPr="00575900" w:rsidRDefault="007D0FDB" w:rsidP="00575900">
      <w:pPr>
        <w:pStyle w:val="NormalWeb"/>
        <w:spacing w:after="0" w:afterAutospacing="0"/>
        <w:jc w:val="both"/>
        <w:rPr>
          <w:rFonts w:ascii="Bookman Old Style" w:hAnsi="Bookman Old Style"/>
          <w:b/>
          <w:sz w:val="28"/>
          <w:szCs w:val="28"/>
        </w:rPr>
      </w:pPr>
      <w:r w:rsidRPr="0056579D">
        <w:rPr>
          <w:rStyle w:val="regtxt"/>
          <w:rFonts w:ascii="Bookman Old Style" w:hAnsi="Bookman Old Style"/>
          <w:b/>
          <w:sz w:val="28"/>
          <w:szCs w:val="28"/>
        </w:rPr>
        <w:t>Dropping:</w:t>
      </w:r>
      <w:r w:rsidR="00575900">
        <w:rPr>
          <w:rStyle w:val="regtxt"/>
          <w:rFonts w:ascii="Bookman Old Style" w:hAnsi="Bookman Old Style"/>
          <w:b/>
          <w:sz w:val="28"/>
          <w:szCs w:val="28"/>
        </w:rPr>
        <w:t xml:space="preserve"> </w:t>
      </w:r>
      <w:bookmarkStart w:id="0" w:name="_GoBack"/>
      <w:bookmarkEnd w:id="0"/>
      <w:r w:rsidRPr="0056579D">
        <w:rPr>
          <w:rFonts w:ascii="Bookman Old Style" w:hAnsi="Bookman Old Style"/>
        </w:rPr>
        <w:t xml:space="preserve">There is a deadline for drops. After the deadline neither you nor your instructor can drop you. </w:t>
      </w:r>
      <w:r w:rsidRPr="0056579D">
        <w:rPr>
          <w:rFonts w:ascii="Bookman Old Style" w:hAnsi="Bookman Old Style"/>
          <w:szCs w:val="23"/>
        </w:rPr>
        <w:t xml:space="preserve">If, for whatever reason, you choose to drop or withdraw from this course, it is your responsibility alone to initiate the drop or withdraw by the appropriate deadline, either online or in person. Since this is an online class, instructor will drop students who fail to submit two consecutive assignments. </w:t>
      </w:r>
      <w:r w:rsidRPr="0056579D">
        <w:rPr>
          <w:rFonts w:ascii="Bookman Old Style" w:hAnsi="Bookman Old Style" w:cs="Arial"/>
          <w:lang w:val="de-DE"/>
        </w:rPr>
        <w:t xml:space="preserve">Instructor  will also drop students who fail to take the Mid Term Exam. </w:t>
      </w:r>
    </w:p>
    <w:p w:rsidR="0053027F" w:rsidRDefault="0053027F" w:rsidP="0053027F">
      <w:pPr>
        <w:pStyle w:val="NormalWeb"/>
        <w:spacing w:before="0" w:beforeAutospacing="0" w:after="0" w:afterAutospacing="0"/>
        <w:jc w:val="both"/>
        <w:rPr>
          <w:rFonts w:ascii="Bookman Old Style" w:hAnsi="Bookman Old Style"/>
          <w:b/>
          <w:sz w:val="28"/>
          <w:szCs w:val="28"/>
          <w:lang w:val="en"/>
        </w:rPr>
      </w:pPr>
      <w:r w:rsidRPr="00C628FB">
        <w:rPr>
          <w:rFonts w:ascii="Bookman Old Style" w:hAnsi="Bookman Old Style"/>
          <w:b/>
          <w:sz w:val="28"/>
          <w:szCs w:val="28"/>
          <w:lang w:val="en"/>
        </w:rPr>
        <w:t xml:space="preserve">Withdrawal: </w:t>
      </w:r>
    </w:p>
    <w:p w:rsidR="0053027F" w:rsidRDefault="0053027F" w:rsidP="0053027F">
      <w:pPr>
        <w:pStyle w:val="NormalWeb"/>
        <w:spacing w:before="0" w:beforeAutospacing="0" w:after="0" w:afterAutospacing="0"/>
        <w:jc w:val="both"/>
        <w:rPr>
          <w:rFonts w:ascii="Bookman Old Style" w:hAnsi="Bookman Old Style"/>
          <w:b/>
          <w:sz w:val="28"/>
          <w:szCs w:val="28"/>
          <w:lang w:val="en"/>
        </w:rPr>
      </w:pPr>
    </w:p>
    <w:p w:rsidR="0053027F" w:rsidRDefault="0053027F" w:rsidP="0053027F">
      <w:pPr>
        <w:pStyle w:val="NormalWeb"/>
        <w:spacing w:before="0" w:beforeAutospacing="0" w:after="0" w:afterAutospacing="0"/>
        <w:jc w:val="both"/>
        <w:rPr>
          <w:rFonts w:ascii="Bookman Old Style" w:hAnsi="Bookman Old Style"/>
          <w:b/>
          <w:sz w:val="28"/>
          <w:szCs w:val="28"/>
          <w:lang w:val="en"/>
        </w:rPr>
      </w:pPr>
      <w:r w:rsidRPr="00C628FB">
        <w:rPr>
          <w:rFonts w:ascii="Bookman Old Style" w:hAnsi="Bookman Old Style"/>
          <w:color w:val="000000"/>
          <w:sz w:val="24"/>
          <w:szCs w:val="24"/>
        </w:rPr>
        <w:t xml:space="preserve">A </w:t>
      </w:r>
      <w:r>
        <w:rPr>
          <w:rFonts w:ascii="Bookman Old Style" w:hAnsi="Bookman Old Style"/>
          <w:color w:val="000000"/>
          <w:sz w:val="24"/>
          <w:szCs w:val="24"/>
        </w:rPr>
        <w:t>‘</w:t>
      </w:r>
      <w:r w:rsidRPr="00C628FB">
        <w:rPr>
          <w:rFonts w:ascii="Bookman Old Style" w:hAnsi="Bookman Old Style"/>
          <w:color w:val="000000"/>
          <w:sz w:val="24"/>
          <w:szCs w:val="24"/>
        </w:rPr>
        <w:t>W</w:t>
      </w:r>
      <w:r>
        <w:rPr>
          <w:rFonts w:ascii="Bookman Old Style" w:hAnsi="Bookman Old Style"/>
          <w:color w:val="000000"/>
          <w:sz w:val="24"/>
          <w:szCs w:val="24"/>
        </w:rPr>
        <w:t>’</w:t>
      </w:r>
      <w:r w:rsidRPr="00C628FB">
        <w:rPr>
          <w:rFonts w:ascii="Bookman Old Style" w:hAnsi="Bookman Old Style"/>
          <w:color w:val="000000"/>
          <w:sz w:val="24"/>
          <w:szCs w:val="24"/>
        </w:rPr>
        <w:t xml:space="preserve"> is assigned to drops after the first two weeks of a regular 12-week term and/or 20% of a course if a shorter term course. A ‘W’ will be assigned to all drops between 20% and 75% of a term</w:t>
      </w:r>
      <w:r>
        <w:rPr>
          <w:rFonts w:ascii="Bookman Old Style" w:hAnsi="Bookman Old Style"/>
          <w:color w:val="000000"/>
        </w:rPr>
        <w:t>.</w:t>
      </w:r>
      <w:r>
        <w:rPr>
          <w:rFonts w:ascii="Bookman Old Style" w:hAnsi="Bookman Old Style"/>
          <w:b/>
          <w:sz w:val="28"/>
          <w:szCs w:val="28"/>
          <w:lang w:val="en"/>
        </w:rPr>
        <w:t xml:space="preserve"> </w:t>
      </w:r>
    </w:p>
    <w:p w:rsidR="001E6954" w:rsidRDefault="001E6954" w:rsidP="0053027F">
      <w:pPr>
        <w:pStyle w:val="NormalWeb"/>
        <w:spacing w:before="0" w:beforeAutospacing="0" w:after="0" w:afterAutospacing="0"/>
        <w:jc w:val="both"/>
        <w:rPr>
          <w:rFonts w:ascii="Bookman Old Style" w:hAnsi="Bookman Old Style"/>
          <w:b/>
          <w:sz w:val="28"/>
          <w:szCs w:val="28"/>
          <w:lang w:val="en"/>
        </w:rPr>
      </w:pPr>
    </w:p>
    <w:p w:rsidR="001E6954" w:rsidRPr="0056579D" w:rsidRDefault="001E6954" w:rsidP="001E6954">
      <w:pPr>
        <w:pStyle w:val="NormalWeb"/>
        <w:spacing w:before="0" w:beforeAutospacing="0" w:after="0" w:afterAutospacing="0"/>
        <w:jc w:val="both"/>
        <w:rPr>
          <w:rFonts w:ascii="Bookman Old Style" w:hAnsi="Bookman Old Style"/>
          <w:b/>
          <w:sz w:val="28"/>
          <w:szCs w:val="28"/>
          <w:lang w:val="en"/>
        </w:rPr>
      </w:pPr>
      <w:r w:rsidRPr="0056579D">
        <w:rPr>
          <w:rFonts w:ascii="Bookman Old Style" w:hAnsi="Bookman Old Style"/>
          <w:b/>
          <w:sz w:val="28"/>
          <w:szCs w:val="28"/>
          <w:lang w:val="en"/>
        </w:rPr>
        <w:t>Important Dates:</w:t>
      </w:r>
    </w:p>
    <w:p w:rsidR="001E6954" w:rsidRPr="0078206B" w:rsidRDefault="001E6954" w:rsidP="001E6954">
      <w:pPr>
        <w:pStyle w:val="NormalWeb"/>
        <w:spacing w:before="0" w:beforeAutospacing="0" w:after="0" w:afterAutospacing="0"/>
        <w:ind w:firstLine="720"/>
        <w:jc w:val="both"/>
        <w:rPr>
          <w:rFonts w:ascii="Bookman Old Style" w:hAnsi="Bookman Old Style"/>
          <w:b/>
          <w:lang w:val="en"/>
        </w:rPr>
      </w:pPr>
    </w:p>
    <w:p w:rsidR="001E6954" w:rsidRPr="00575900" w:rsidRDefault="001E6954" w:rsidP="001E6954">
      <w:pPr>
        <w:shd w:val="clear" w:color="auto" w:fill="FFFFFF" w:themeFill="background1"/>
        <w:rPr>
          <w:b/>
          <w:color w:val="3333FF"/>
        </w:rPr>
      </w:pPr>
      <w:r w:rsidRPr="0078206B">
        <w:rPr>
          <w:rFonts w:ascii="Bookman Old Style" w:hAnsi="Bookman Old Style"/>
        </w:rPr>
        <w:t xml:space="preserve">Source for these dates: </w:t>
      </w:r>
      <w:hyperlink r:id="rId10" w:history="1">
        <w:r w:rsidR="00575900" w:rsidRPr="00575900">
          <w:rPr>
            <w:rStyle w:val="Hyperlink"/>
            <w:b/>
          </w:rPr>
          <w:t>http://www.deanz</w:t>
        </w:r>
        <w:r w:rsidR="00575900" w:rsidRPr="00575900">
          <w:rPr>
            <w:rStyle w:val="Hyperlink"/>
            <w:b/>
          </w:rPr>
          <w:t>a</w:t>
        </w:r>
        <w:r w:rsidR="00575900" w:rsidRPr="00575900">
          <w:rPr>
            <w:rStyle w:val="Hyperlink"/>
            <w:b/>
          </w:rPr>
          <w:t>.fhda.edu/calendar/springdates.html</w:t>
        </w:r>
      </w:hyperlink>
      <w:r w:rsidR="00575900">
        <w:t xml:space="preserve"> </w:t>
      </w:r>
    </w:p>
    <w:p w:rsidR="001E6954" w:rsidRPr="001E6954" w:rsidRDefault="001E6954" w:rsidP="001E6954">
      <w:pPr>
        <w:rPr>
          <w:rFonts w:eastAsia="Arial Unicode MS"/>
          <w:b/>
          <w:bCs/>
          <w:szCs w:val="28"/>
        </w:rPr>
      </w:pPr>
      <w:r w:rsidRPr="0078206B">
        <w:rPr>
          <w:rFonts w:ascii="Bookman Old Style" w:hAnsi="Bookman Old Style"/>
        </w:rPr>
        <w:t xml:space="preserve">Source for final exams: </w:t>
      </w:r>
      <w:hyperlink r:id="rId11" w:history="1">
        <w:r w:rsidRPr="001E6954">
          <w:rPr>
            <w:rStyle w:val="Hyperlink"/>
            <w:b/>
          </w:rPr>
          <w:t>http://www.deanza.edu/calendar/finalexams.html</w:t>
        </w:r>
      </w:hyperlink>
    </w:p>
    <w:p w:rsidR="001E6954" w:rsidRDefault="001E6954" w:rsidP="001E6954">
      <w:pPr>
        <w:jc w:val="both"/>
        <w:rPr>
          <w:rFonts w:ascii="Bookman Old Style" w:hAnsi="Bookman Old Style"/>
          <w:lang w:val="en"/>
        </w:rPr>
      </w:pPr>
    </w:p>
    <w:p w:rsidR="007D0FDB" w:rsidRDefault="007D0FDB" w:rsidP="007D0FDB">
      <w:pPr>
        <w:jc w:val="both"/>
        <w:rPr>
          <w:rFonts w:ascii="Bookman Old Style" w:hAnsi="Bookman Old Style"/>
          <w:b/>
          <w:sz w:val="28"/>
          <w:szCs w:val="28"/>
        </w:rPr>
      </w:pPr>
      <w:r>
        <w:rPr>
          <w:rFonts w:ascii="Bookman Old Style" w:hAnsi="Bookman Old Style"/>
          <w:b/>
          <w:sz w:val="28"/>
          <w:szCs w:val="28"/>
        </w:rPr>
        <w:t xml:space="preserve">Incompletes:  </w:t>
      </w:r>
    </w:p>
    <w:p w:rsidR="007D0FDB" w:rsidRDefault="007D0FDB" w:rsidP="007D0FDB">
      <w:pPr>
        <w:jc w:val="both"/>
        <w:rPr>
          <w:rFonts w:ascii="Bookman Old Style" w:hAnsi="Bookman Old Style"/>
        </w:rPr>
      </w:pPr>
    </w:p>
    <w:p w:rsidR="007D0FDB" w:rsidRPr="00C628FB" w:rsidRDefault="007D0FDB" w:rsidP="007D0FDB">
      <w:pPr>
        <w:jc w:val="both"/>
        <w:rPr>
          <w:rFonts w:ascii="Bookman Old Style" w:hAnsi="Bookman Old Style"/>
          <w:b/>
          <w:sz w:val="28"/>
          <w:szCs w:val="28"/>
        </w:rPr>
      </w:pPr>
      <w:r w:rsidRPr="0056579D">
        <w:rPr>
          <w:rFonts w:ascii="Bookman Old Style" w:hAnsi="Bookman Old Style"/>
        </w:rPr>
        <w:t>An ‘incomplete’</w:t>
      </w:r>
      <w:r w:rsidRPr="006F2044">
        <w:rPr>
          <w:rFonts w:ascii="Bookman Old Style" w:hAnsi="Bookman Old Style"/>
        </w:rPr>
        <w:t xml:space="preserve"> grade</w:t>
      </w:r>
      <w:r w:rsidRPr="00DC1CE9">
        <w:rPr>
          <w:rFonts w:ascii="Bookman Old Style" w:hAnsi="Bookman Old Style"/>
        </w:rPr>
        <w:t xml:space="preserve"> is only appropriate for verifiable unforeseen illness/injury or other unforeseen emergen</w:t>
      </w:r>
      <w:r>
        <w:rPr>
          <w:rFonts w:ascii="Bookman Old Style" w:hAnsi="Bookman Old Style"/>
        </w:rPr>
        <w:t xml:space="preserve">cy situations; </w:t>
      </w:r>
      <w:r w:rsidRPr="00DC1CE9">
        <w:rPr>
          <w:rFonts w:ascii="Bookman Old Style" w:hAnsi="Bookman Old Style"/>
        </w:rPr>
        <w:t>not doctor’s appointments you forgot you had and did not reschedule, jury duty you could have requested to do after the quarter is over, or because you forgot to drop in time.</w:t>
      </w:r>
      <w:r>
        <w:rPr>
          <w:rFonts w:ascii="Bookman Old Style" w:hAnsi="Bookman Old Style"/>
        </w:rPr>
        <w:t xml:space="preserve"> At least 75% of the class must have been completed to qualify for an ‘Incomplete’ status.</w:t>
      </w:r>
    </w:p>
    <w:p w:rsidR="007D0FDB" w:rsidRDefault="007D0FDB" w:rsidP="007D0FDB">
      <w:pPr>
        <w:pStyle w:val="NormalWeb"/>
        <w:spacing w:before="0" w:beforeAutospacing="0" w:after="0" w:afterAutospacing="0"/>
        <w:jc w:val="both"/>
        <w:rPr>
          <w:rFonts w:ascii="Bookman Old Style" w:hAnsi="Bookman Old Style"/>
          <w:b/>
          <w:sz w:val="28"/>
          <w:szCs w:val="28"/>
          <w:lang w:val="en"/>
        </w:rPr>
      </w:pPr>
    </w:p>
    <w:p w:rsidR="007D0FDB" w:rsidRPr="0056579D" w:rsidRDefault="007D0FDB" w:rsidP="007D0FDB">
      <w:pPr>
        <w:jc w:val="both"/>
        <w:rPr>
          <w:rFonts w:ascii="Bookman Old Style" w:hAnsi="Bookman Old Style" w:cs="Arial"/>
          <w:iCs/>
          <w:sz w:val="28"/>
          <w:szCs w:val="28"/>
        </w:rPr>
      </w:pPr>
      <w:r w:rsidRPr="0056579D">
        <w:rPr>
          <w:rStyle w:val="Emphasis"/>
          <w:rFonts w:ascii="Bookman Old Style" w:hAnsi="Bookman Old Style" w:cs="Arial"/>
          <w:b/>
          <w:i w:val="0"/>
          <w:sz w:val="28"/>
          <w:szCs w:val="28"/>
        </w:rPr>
        <w:t>Academic Integrity:</w:t>
      </w:r>
      <w:r w:rsidRPr="0056579D">
        <w:rPr>
          <w:rFonts w:ascii="Bookman Old Style" w:hAnsi="Bookman Old Style"/>
          <w:b/>
          <w:i/>
          <w:sz w:val="28"/>
          <w:szCs w:val="28"/>
        </w:rPr>
        <w:t> </w:t>
      </w:r>
    </w:p>
    <w:p w:rsidR="007D0FDB" w:rsidRPr="0059353A" w:rsidRDefault="007D0FDB" w:rsidP="007D0FDB">
      <w:pPr>
        <w:pStyle w:val="NormalWeb"/>
        <w:spacing w:after="0" w:afterAutospacing="0"/>
        <w:jc w:val="both"/>
        <w:rPr>
          <w:rStyle w:val="regtxt"/>
          <w:rFonts w:ascii="Bookman Old Style" w:hAnsi="Bookman Old Style"/>
          <w:sz w:val="24"/>
          <w:szCs w:val="24"/>
        </w:rPr>
      </w:pPr>
      <w:r w:rsidRPr="0059353A">
        <w:rPr>
          <w:rFonts w:ascii="Bookman Old Style" w:eastAsia="Arial Unicode MS" w:hAnsi="Bookman Old Style"/>
          <w:sz w:val="24"/>
          <w:szCs w:val="24"/>
        </w:rPr>
        <w:t>I don’t expect you to cheat in this class but, for all your classes, you should be aware of the college Academic Integrity Policy and its consequences for students.</w:t>
      </w:r>
    </w:p>
    <w:p w:rsidR="007D0FDB" w:rsidRPr="0059353A" w:rsidRDefault="007D0FDB" w:rsidP="007D0FDB">
      <w:pPr>
        <w:pStyle w:val="NormalWeb"/>
        <w:rPr>
          <w:rFonts w:ascii="Bookman Old Style" w:hAnsi="Bookman Old Style"/>
          <w:sz w:val="24"/>
          <w:szCs w:val="24"/>
        </w:rPr>
      </w:pPr>
      <w:r w:rsidRPr="0059353A">
        <w:rPr>
          <w:rFonts w:ascii="Bookman Old Style" w:hAnsi="Bookman Old Style"/>
          <w:sz w:val="24"/>
          <w:szCs w:val="24"/>
        </w:rPr>
        <w:t xml:space="preserve">You will be required to comply with all rules and regulations as outlined in the De Anza College Student Handbook </w:t>
      </w:r>
      <w:hyperlink r:id="rId12" w:history="1">
        <w:r w:rsidRPr="0059353A">
          <w:rPr>
            <w:rStyle w:val="Hyperlink"/>
            <w:rFonts w:ascii="Bookman Old Style" w:hAnsi="Bookman Old Style"/>
            <w:sz w:val="24"/>
            <w:szCs w:val="24"/>
          </w:rPr>
          <w:t>http://www.deanza.edu/studenthandbook/index.html</w:t>
        </w:r>
      </w:hyperlink>
      <w:r w:rsidRPr="0059353A">
        <w:rPr>
          <w:rFonts w:ascii="Bookman Old Style" w:hAnsi="Bookman Old Style"/>
          <w:sz w:val="24"/>
          <w:szCs w:val="24"/>
        </w:rPr>
        <w:t xml:space="preserve"> (especially the section on academic integrity    </w:t>
      </w:r>
      <w:hyperlink r:id="rId13" w:history="1">
        <w:r w:rsidRPr="0059353A">
          <w:rPr>
            <w:rStyle w:val="Hyperlink"/>
            <w:rFonts w:ascii="Bookman Old Style" w:hAnsi="Bookman Old Style"/>
            <w:sz w:val="24"/>
            <w:szCs w:val="24"/>
          </w:rPr>
          <w:t>http://www.deanza.edu/studenthandbook/academic-integrity.html</w:t>
        </w:r>
      </w:hyperlink>
      <w:r w:rsidRPr="0059353A">
        <w:rPr>
          <w:rFonts w:ascii="Bookman Old Style" w:hAnsi="Bookman Old Style"/>
          <w:sz w:val="24"/>
          <w:szCs w:val="24"/>
        </w:rPr>
        <w:t xml:space="preserve"> ) as well as any in the De Anza College Catalog </w:t>
      </w:r>
      <w:hyperlink r:id="rId14" w:history="1">
        <w:r w:rsidRPr="0059353A">
          <w:rPr>
            <w:rStyle w:val="Hyperlink"/>
            <w:rFonts w:ascii="Bookman Old Style" w:hAnsi="Bookman Old Style"/>
            <w:sz w:val="24"/>
            <w:szCs w:val="24"/>
          </w:rPr>
          <w:t>http://www.deanza.edu/publications/catalog/</w:t>
        </w:r>
      </w:hyperlink>
      <w:r w:rsidRPr="0059353A">
        <w:rPr>
          <w:rFonts w:ascii="Bookman Old Style" w:hAnsi="Bookman Old Style"/>
          <w:sz w:val="24"/>
          <w:szCs w:val="24"/>
        </w:rPr>
        <w:t xml:space="preserve"> ). </w:t>
      </w:r>
    </w:p>
    <w:p w:rsidR="007D0FDB" w:rsidRPr="0059353A" w:rsidRDefault="007D0FDB" w:rsidP="007D0FDB">
      <w:pPr>
        <w:pStyle w:val="NormalWeb"/>
        <w:jc w:val="both"/>
        <w:rPr>
          <w:rFonts w:ascii="Bookman Old Style" w:hAnsi="Bookman Old Style"/>
          <w:sz w:val="24"/>
          <w:szCs w:val="24"/>
        </w:rPr>
      </w:pPr>
      <w:r w:rsidRPr="0059353A">
        <w:rPr>
          <w:rFonts w:ascii="Bookman Old Style" w:hAnsi="Bookman Old Style"/>
          <w:sz w:val="24"/>
          <w:szCs w:val="24"/>
        </w:rPr>
        <w:lastRenderedPageBreak/>
        <w:t>All information in the student handbook applies in this course and students will be held accountable for this information. In addition to outlining expectations of classroom behavior, the handbook contains many helpful resources for students.</w:t>
      </w:r>
    </w:p>
    <w:p w:rsidR="007D0FDB" w:rsidRPr="0059353A" w:rsidRDefault="007D0FDB" w:rsidP="007D0FDB">
      <w:pPr>
        <w:pStyle w:val="NormalWeb"/>
        <w:jc w:val="both"/>
        <w:rPr>
          <w:rFonts w:ascii="Bookman Old Style" w:hAnsi="Bookman Old Style"/>
          <w:sz w:val="24"/>
          <w:szCs w:val="24"/>
        </w:rPr>
      </w:pPr>
      <w:r w:rsidRPr="0059353A">
        <w:rPr>
          <w:rFonts w:ascii="Bookman Old Style" w:hAnsi="Bookman Old Style"/>
          <w:sz w:val="24"/>
          <w:szCs w:val="24"/>
        </w:rPr>
        <w:t>In the handbook you will find descriptions of cheating and plagiarism: “</w:t>
      </w:r>
      <w:r w:rsidRPr="0059353A">
        <w:rPr>
          <w:rFonts w:ascii="Bookman Old Style" w:hAnsi="Bookman Old Style"/>
          <w:b/>
          <w:sz w:val="24"/>
          <w:szCs w:val="24"/>
        </w:rPr>
        <w:t>Cheating</w:t>
      </w:r>
      <w:r w:rsidRPr="0059353A">
        <w:rPr>
          <w:rFonts w:ascii="Bookman Old Style" w:hAnsi="Bookman Old Style"/>
          <w:sz w:val="24"/>
          <w:szCs w:val="24"/>
        </w:rPr>
        <w:t xml:space="preserve"> is the act of obtaining or attempting to obtain credit for academic work through the use of dishonest, deceptive or fraudulent means… </w:t>
      </w:r>
      <w:r w:rsidRPr="0059353A">
        <w:rPr>
          <w:rFonts w:ascii="Bookman Old Style" w:hAnsi="Bookman Old Style"/>
          <w:b/>
          <w:sz w:val="24"/>
          <w:szCs w:val="24"/>
        </w:rPr>
        <w:t>Plagiarism</w:t>
      </w:r>
      <w:r w:rsidRPr="0059353A">
        <w:rPr>
          <w:rFonts w:ascii="Bookman Old Style" w:hAnsi="Bookman Old Style"/>
          <w:sz w:val="24"/>
          <w:szCs w:val="24"/>
        </w:rPr>
        <w:t xml:space="preserve"> is representing the work of someone else as your own” (and the Student Handbook gives many detailed examples), and these statements: “It is the student’s responsibility to know what constitutes academic dishonesty…When students are caught cheating or plagiarizing, a process is begun which may result in severe consequences.” The consequences can include “receiving a failing grade on the test, paper or exam…receiving a grade of F in the course…being placed on disciplinary probation…suspension.”</w:t>
      </w:r>
    </w:p>
    <w:p w:rsidR="007D0FDB" w:rsidRPr="0056579D" w:rsidRDefault="007D0FDB" w:rsidP="007D0FDB">
      <w:pPr>
        <w:jc w:val="both"/>
        <w:rPr>
          <w:rFonts w:ascii="Bookman Old Style" w:hAnsi="Bookman Old Style"/>
          <w:b/>
          <w:sz w:val="28"/>
          <w:szCs w:val="28"/>
        </w:rPr>
      </w:pPr>
      <w:r w:rsidRPr="0056579D">
        <w:rPr>
          <w:rFonts w:ascii="Bookman Old Style" w:hAnsi="Bookman Old Style"/>
          <w:b/>
          <w:sz w:val="28"/>
          <w:szCs w:val="28"/>
        </w:rPr>
        <w:t>Note to Students with Disabilities</w:t>
      </w:r>
    </w:p>
    <w:p w:rsidR="007D0FDB" w:rsidRPr="00FD3211" w:rsidRDefault="007D0FDB" w:rsidP="007D0FDB">
      <w:pPr>
        <w:jc w:val="both"/>
        <w:rPr>
          <w:rFonts w:ascii="Bookman Old Style" w:hAnsi="Bookman Old Style"/>
          <w:b/>
          <w:i/>
        </w:rPr>
      </w:pPr>
    </w:p>
    <w:p w:rsidR="007D0FDB" w:rsidRPr="00FD3211" w:rsidRDefault="007D0FDB" w:rsidP="007D0FDB">
      <w:pPr>
        <w:jc w:val="both"/>
        <w:rPr>
          <w:rFonts w:ascii="Bookman Old Style" w:hAnsi="Bookman Old Style"/>
        </w:rPr>
      </w:pPr>
      <w:r w:rsidRPr="00FD3211">
        <w:rPr>
          <w:rFonts w:ascii="Bookman Old Style" w:hAnsi="Bookman Old Style"/>
        </w:rPr>
        <w:t>If you have a disability-related need for reasonable academic accommodations or services in this course, provide instructor with a Test Accommodation Verification Form (also known as a TAV form) from Disability Support Services (DSS) or the Educational Diagnostic Center (EDC). Students are expected to give five days’ notice of the need for accommodations.  Students with disabilities can obtain a TAV form from their DSS counselor (864-8753—DSS main number) or EDC advisor (864-8839—EDC main number).</w:t>
      </w:r>
    </w:p>
    <w:p w:rsidR="007D0FDB" w:rsidRPr="00FD3211" w:rsidRDefault="007D0FDB" w:rsidP="007D0FDB">
      <w:pPr>
        <w:rPr>
          <w:rFonts w:ascii="Bookman Old Style" w:hAnsi="Bookman Old Style"/>
        </w:rPr>
      </w:pPr>
    </w:p>
    <w:p w:rsidR="007D0FDB" w:rsidRPr="0056579D" w:rsidRDefault="007D0FDB" w:rsidP="007D0FDB">
      <w:pPr>
        <w:rPr>
          <w:rFonts w:ascii="Bookman Old Style" w:hAnsi="Bookman Old Style"/>
          <w:b/>
          <w:sz w:val="28"/>
          <w:szCs w:val="28"/>
        </w:rPr>
      </w:pPr>
      <w:bookmarkStart w:id="1" w:name="Dropping"/>
      <w:bookmarkEnd w:id="1"/>
      <w:r w:rsidRPr="0056579D">
        <w:rPr>
          <w:rFonts w:ascii="Bookman Old Style" w:hAnsi="Bookman Old Style"/>
          <w:b/>
          <w:sz w:val="28"/>
          <w:szCs w:val="28"/>
        </w:rPr>
        <w:t>Online Education Center Hours of Operation</w:t>
      </w:r>
    </w:p>
    <w:p w:rsidR="007D0FDB" w:rsidRPr="00FD3211" w:rsidRDefault="007D0FDB" w:rsidP="007D0FDB">
      <w:pPr>
        <w:rPr>
          <w:rFonts w:ascii="Bookman Old Style" w:hAnsi="Bookman Old Style"/>
        </w:rPr>
      </w:pPr>
    </w:p>
    <w:p w:rsidR="007D0FDB" w:rsidRPr="00FD3211" w:rsidRDefault="007D0FDB" w:rsidP="007D0FDB">
      <w:pPr>
        <w:rPr>
          <w:rFonts w:ascii="Bookman Old Style" w:hAnsi="Bookman Old Style" w:cs="Arial"/>
          <w:color w:val="000000"/>
          <w:shd w:val="clear" w:color="auto" w:fill="FFFFFF"/>
        </w:rPr>
      </w:pPr>
      <w:r w:rsidRPr="00FD3211">
        <w:rPr>
          <w:rFonts w:ascii="Bookman Old Style" w:hAnsi="Bookman Old Style" w:cs="Arial"/>
          <w:color w:val="000000"/>
          <w:shd w:val="clear" w:color="auto" w:fill="FFFFFF"/>
        </w:rPr>
        <w:t>Monday to Thursday - 9:00 AM to 5:00 PM</w:t>
      </w:r>
    </w:p>
    <w:p w:rsidR="007D0FDB" w:rsidRPr="00FD3211" w:rsidRDefault="007D0FDB" w:rsidP="007D0FDB">
      <w:pPr>
        <w:rPr>
          <w:rStyle w:val="apple-converted-space"/>
          <w:rFonts w:ascii="Bookman Old Style" w:hAnsi="Bookman Old Style" w:cs="Arial"/>
          <w:color w:val="000000"/>
          <w:shd w:val="clear" w:color="auto" w:fill="FFFFFF"/>
        </w:rPr>
      </w:pPr>
      <w:r w:rsidRPr="00FD3211">
        <w:rPr>
          <w:rFonts w:ascii="Bookman Old Style" w:hAnsi="Bookman Old Style" w:cs="Arial"/>
          <w:color w:val="000000"/>
          <w:shd w:val="clear" w:color="auto" w:fill="FFFFFF"/>
        </w:rPr>
        <w:t>Friday - 9:00 AM to 4:00 PM, when classes are in session.</w:t>
      </w:r>
      <w:r w:rsidRPr="00FD3211">
        <w:rPr>
          <w:rStyle w:val="apple-converted-space"/>
          <w:rFonts w:ascii="Bookman Old Style" w:hAnsi="Bookman Old Style" w:cs="Arial"/>
          <w:color w:val="000000"/>
          <w:shd w:val="clear" w:color="auto" w:fill="FFFFFF"/>
        </w:rPr>
        <w:t> </w:t>
      </w:r>
    </w:p>
    <w:p w:rsidR="007D0FDB" w:rsidRPr="00FD3211" w:rsidRDefault="007D0FDB" w:rsidP="007D0FDB">
      <w:pPr>
        <w:rPr>
          <w:rStyle w:val="apple-converted-space"/>
          <w:rFonts w:ascii="Bookman Old Style" w:hAnsi="Bookman Old Style" w:cs="Arial"/>
          <w:color w:val="000000"/>
          <w:shd w:val="clear" w:color="auto" w:fill="FFFFFF"/>
        </w:rPr>
      </w:pPr>
    </w:p>
    <w:p w:rsidR="007D0FDB" w:rsidRDefault="007D0FDB" w:rsidP="007D0FDB">
      <w:pPr>
        <w:rPr>
          <w:rStyle w:val="apple-converted-space"/>
          <w:rFonts w:ascii="Bookman Old Style" w:hAnsi="Bookman Old Style" w:cs="Arial"/>
          <w:b/>
          <w:color w:val="000000"/>
          <w:sz w:val="28"/>
          <w:szCs w:val="28"/>
          <w:shd w:val="clear" w:color="auto" w:fill="FFFFFF"/>
        </w:rPr>
      </w:pPr>
      <w:r w:rsidRPr="0056579D">
        <w:rPr>
          <w:rStyle w:val="apple-converted-space"/>
          <w:rFonts w:ascii="Bookman Old Style" w:hAnsi="Bookman Old Style" w:cs="Arial"/>
          <w:b/>
          <w:color w:val="000000"/>
          <w:sz w:val="28"/>
          <w:szCs w:val="28"/>
          <w:shd w:val="clear" w:color="auto" w:fill="FFFFFF"/>
        </w:rPr>
        <w:t>Online Tutoring</w:t>
      </w:r>
    </w:p>
    <w:p w:rsidR="007D0FDB" w:rsidRDefault="007D0FDB" w:rsidP="007D0FDB">
      <w:pPr>
        <w:rPr>
          <w:rStyle w:val="apple-converted-space"/>
          <w:rFonts w:ascii="Bookman Old Style" w:hAnsi="Bookman Old Style" w:cs="Arial"/>
          <w:b/>
          <w:color w:val="000000"/>
          <w:sz w:val="28"/>
          <w:szCs w:val="28"/>
          <w:shd w:val="clear" w:color="auto" w:fill="FFFFFF"/>
        </w:rPr>
      </w:pPr>
    </w:p>
    <w:p w:rsidR="007D0FDB" w:rsidRPr="00FD3211" w:rsidRDefault="007D0FDB" w:rsidP="007D0FDB">
      <w:pPr>
        <w:jc w:val="both"/>
        <w:rPr>
          <w:rStyle w:val="apple-converted-space"/>
          <w:rFonts w:ascii="Bookman Old Style" w:hAnsi="Bookman Old Style" w:cs="Arial"/>
          <w:color w:val="000000"/>
          <w:shd w:val="clear" w:color="auto" w:fill="FFFFFF"/>
        </w:rPr>
      </w:pPr>
      <w:r>
        <w:rPr>
          <w:rStyle w:val="apple-converted-space"/>
          <w:rFonts w:ascii="Bookman Old Style" w:hAnsi="Bookman Old Style" w:cs="Arial"/>
          <w:color w:val="000000"/>
          <w:shd w:val="clear" w:color="auto" w:fill="FFFFFF"/>
        </w:rPr>
        <w:t>De Anza College provides all registered students with online tutoring service through NetTutor. Online tutoring is available in a wide variety of subjects, 24/7, to supplement on-campus tutoring that Student Success Center provides. This service is available to all students who have courses in Canvas and takes the place of SmartThinking. There is new link in your course Navigation: NetTutor. With NetTutor, students can sign up for synchronous sessions, as well as get asynchronous help with questions and papers.</w:t>
      </w:r>
    </w:p>
    <w:p w:rsidR="007D0FDB" w:rsidRPr="00FD3211" w:rsidRDefault="007D0FDB" w:rsidP="007D0FDB">
      <w:pPr>
        <w:rPr>
          <w:rStyle w:val="Emphasis"/>
          <w:rFonts w:ascii="Bookman Old Style" w:hAnsi="Bookman Old Style" w:cs="Arial"/>
          <w:b/>
          <w:i w:val="0"/>
        </w:rPr>
      </w:pPr>
      <w:r w:rsidRPr="0056579D">
        <w:rPr>
          <w:rFonts w:ascii="Bookman Old Style" w:hAnsi="Bookman Old Style" w:cs="Arial"/>
          <w:color w:val="000000"/>
          <w:sz w:val="28"/>
          <w:szCs w:val="28"/>
        </w:rPr>
        <w:br/>
      </w:r>
      <w:r w:rsidRPr="00FD3211">
        <w:rPr>
          <w:rFonts w:ascii="Bookman Old Style" w:hAnsi="Bookman Old Style" w:cs="Arial"/>
          <w:color w:val="000000"/>
        </w:rPr>
        <w:br/>
      </w:r>
    </w:p>
    <w:p w:rsidR="007D0FDB" w:rsidRDefault="007D0FDB" w:rsidP="007D0FDB">
      <w:pPr>
        <w:rPr>
          <w:rStyle w:val="Emphasis"/>
          <w:rFonts w:ascii="Bookman Old Style" w:hAnsi="Bookman Old Style" w:cs="Arial"/>
          <w:b/>
        </w:rPr>
      </w:pPr>
    </w:p>
    <w:p w:rsidR="007D0FDB" w:rsidRPr="00FD3211" w:rsidRDefault="007D0FDB" w:rsidP="007D0FDB">
      <w:pPr>
        <w:rPr>
          <w:rFonts w:ascii="Bookman Old Style" w:hAnsi="Bookman Old Style"/>
          <w:b/>
          <w:i/>
          <w:lang w:val="en"/>
        </w:rPr>
      </w:pPr>
    </w:p>
    <w:p w:rsidR="007D0FDB" w:rsidRPr="00FD3211" w:rsidRDefault="007D0FDB" w:rsidP="007D0FDB"/>
    <w:p w:rsidR="007D0FDB" w:rsidRPr="00FD3211" w:rsidRDefault="007D0FDB" w:rsidP="007D0FDB"/>
    <w:p w:rsidR="007D0FDB" w:rsidRPr="00FD3211" w:rsidRDefault="007D0FDB" w:rsidP="007D0FDB"/>
    <w:p w:rsidR="007D0FDB" w:rsidRPr="00FD3211" w:rsidRDefault="007D0FDB" w:rsidP="007D0FDB"/>
    <w:p w:rsidR="007D0FDB" w:rsidRDefault="007D0FDB" w:rsidP="00185DA7">
      <w:pPr>
        <w:rPr>
          <w:rFonts w:ascii="Bookman Old Style" w:hAnsi="Bookman Old Style"/>
          <w:b/>
        </w:rPr>
      </w:pPr>
    </w:p>
    <w:sectPr w:rsidR="007D0FDB" w:rsidSect="00AC6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8A3"/>
    <w:multiLevelType w:val="hybridMultilevel"/>
    <w:tmpl w:val="BAB0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728"/>
    <w:multiLevelType w:val="hybridMultilevel"/>
    <w:tmpl w:val="A742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43E9E"/>
    <w:multiLevelType w:val="hybridMultilevel"/>
    <w:tmpl w:val="78524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E2970"/>
    <w:multiLevelType w:val="hybridMultilevel"/>
    <w:tmpl w:val="FBD6F4DC"/>
    <w:lvl w:ilvl="0" w:tplc="1F403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17B4B"/>
    <w:multiLevelType w:val="hybridMultilevel"/>
    <w:tmpl w:val="F066FFDE"/>
    <w:lvl w:ilvl="0" w:tplc="0409000F">
      <w:start w:val="1"/>
      <w:numFmt w:val="decimal"/>
      <w:lvlText w:val="%1."/>
      <w:lvlJc w:val="left"/>
      <w:pPr>
        <w:ind w:left="720" w:hanging="360"/>
      </w:pPr>
      <w:rPr>
        <w:rFonts w:hint="default"/>
      </w:rPr>
    </w:lvl>
    <w:lvl w:ilvl="1" w:tplc="8758CF6E">
      <w:start w:val="1"/>
      <w:numFmt w:val="upperLetter"/>
      <w:lvlText w:val="%2."/>
      <w:lvlJc w:val="left"/>
      <w:pPr>
        <w:ind w:left="144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82757"/>
    <w:multiLevelType w:val="hybridMultilevel"/>
    <w:tmpl w:val="9EC6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A66921"/>
    <w:multiLevelType w:val="hybridMultilevel"/>
    <w:tmpl w:val="78524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8863C1"/>
    <w:multiLevelType w:val="hybridMultilevel"/>
    <w:tmpl w:val="1EFAA23E"/>
    <w:lvl w:ilvl="0" w:tplc="DD1861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7E6961"/>
    <w:multiLevelType w:val="hybridMultilevel"/>
    <w:tmpl w:val="40822F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7"/>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A7"/>
    <w:rsid w:val="00040F4F"/>
    <w:rsid w:val="000461AB"/>
    <w:rsid w:val="000F04AF"/>
    <w:rsid w:val="00185DA7"/>
    <w:rsid w:val="001B0462"/>
    <w:rsid w:val="001D68EB"/>
    <w:rsid w:val="001E6954"/>
    <w:rsid w:val="001F7EAD"/>
    <w:rsid w:val="00264F6F"/>
    <w:rsid w:val="002925C2"/>
    <w:rsid w:val="002B7CFE"/>
    <w:rsid w:val="002D43E0"/>
    <w:rsid w:val="00452FC5"/>
    <w:rsid w:val="004C421B"/>
    <w:rsid w:val="0053027F"/>
    <w:rsid w:val="00551435"/>
    <w:rsid w:val="00575900"/>
    <w:rsid w:val="005D2D9B"/>
    <w:rsid w:val="00662B1F"/>
    <w:rsid w:val="00674E65"/>
    <w:rsid w:val="00691308"/>
    <w:rsid w:val="007202A9"/>
    <w:rsid w:val="007262A3"/>
    <w:rsid w:val="00761EE1"/>
    <w:rsid w:val="007B7B90"/>
    <w:rsid w:val="007D0FDB"/>
    <w:rsid w:val="00822B06"/>
    <w:rsid w:val="008F1EE7"/>
    <w:rsid w:val="009553E7"/>
    <w:rsid w:val="00987199"/>
    <w:rsid w:val="009A39D3"/>
    <w:rsid w:val="00A054BC"/>
    <w:rsid w:val="00A161FA"/>
    <w:rsid w:val="00A20CE6"/>
    <w:rsid w:val="00AC7F71"/>
    <w:rsid w:val="00BB690F"/>
    <w:rsid w:val="00BB77A4"/>
    <w:rsid w:val="00C00294"/>
    <w:rsid w:val="00C83F68"/>
    <w:rsid w:val="00CB714E"/>
    <w:rsid w:val="00CD35B6"/>
    <w:rsid w:val="00DB515D"/>
    <w:rsid w:val="00DB541F"/>
    <w:rsid w:val="00DE27E2"/>
    <w:rsid w:val="00E21C73"/>
    <w:rsid w:val="00E70D69"/>
    <w:rsid w:val="00E77E96"/>
    <w:rsid w:val="00E87431"/>
    <w:rsid w:val="00EB22B9"/>
    <w:rsid w:val="00F05B8C"/>
    <w:rsid w:val="00F621E8"/>
    <w:rsid w:val="00F7664B"/>
    <w:rsid w:val="00FC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5DA7"/>
    <w:rPr>
      <w:rFonts w:cs="Times New Roman"/>
      <w:color w:val="0000FF"/>
      <w:u w:val="single"/>
    </w:rPr>
  </w:style>
  <w:style w:type="paragraph" w:styleId="NormalWeb">
    <w:name w:val="Normal (Web)"/>
    <w:basedOn w:val="Normal"/>
    <w:rsid w:val="00185DA7"/>
    <w:pPr>
      <w:spacing w:before="100" w:beforeAutospacing="1" w:after="100" w:afterAutospacing="1"/>
    </w:pPr>
    <w:rPr>
      <w:rFonts w:ascii="Helvetica" w:hAnsi="Helvetica"/>
      <w:sz w:val="22"/>
      <w:szCs w:val="22"/>
    </w:rPr>
  </w:style>
  <w:style w:type="character" w:styleId="Emphasis">
    <w:name w:val="Emphasis"/>
    <w:basedOn w:val="DefaultParagraphFont"/>
    <w:qFormat/>
    <w:rsid w:val="00185DA7"/>
    <w:rPr>
      <w:rFonts w:cs="Times New Roman"/>
      <w:i/>
      <w:iCs/>
    </w:rPr>
  </w:style>
  <w:style w:type="paragraph" w:styleId="ListParagraph">
    <w:name w:val="List Paragraph"/>
    <w:basedOn w:val="Normal"/>
    <w:uiPriority w:val="34"/>
    <w:qFormat/>
    <w:rsid w:val="00185DA7"/>
    <w:pPr>
      <w:ind w:left="720"/>
      <w:contextualSpacing/>
    </w:pPr>
  </w:style>
  <w:style w:type="table" w:styleId="TableGrid">
    <w:name w:val="Table Grid"/>
    <w:basedOn w:val="TableNormal"/>
    <w:uiPriority w:val="59"/>
    <w:rsid w:val="0018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DA7"/>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7D0FDB"/>
  </w:style>
  <w:style w:type="character" w:customStyle="1" w:styleId="regtxt">
    <w:name w:val="regtxt"/>
    <w:basedOn w:val="DefaultParagraphFont"/>
    <w:rsid w:val="007D0FDB"/>
  </w:style>
  <w:style w:type="character" w:styleId="FollowedHyperlink">
    <w:name w:val="FollowedHyperlink"/>
    <w:basedOn w:val="DefaultParagraphFont"/>
    <w:uiPriority w:val="99"/>
    <w:semiHidden/>
    <w:unhideWhenUsed/>
    <w:rsid w:val="007262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5DA7"/>
    <w:rPr>
      <w:rFonts w:cs="Times New Roman"/>
      <w:color w:val="0000FF"/>
      <w:u w:val="single"/>
    </w:rPr>
  </w:style>
  <w:style w:type="paragraph" w:styleId="NormalWeb">
    <w:name w:val="Normal (Web)"/>
    <w:basedOn w:val="Normal"/>
    <w:rsid w:val="00185DA7"/>
    <w:pPr>
      <w:spacing w:before="100" w:beforeAutospacing="1" w:after="100" w:afterAutospacing="1"/>
    </w:pPr>
    <w:rPr>
      <w:rFonts w:ascii="Helvetica" w:hAnsi="Helvetica"/>
      <w:sz w:val="22"/>
      <w:szCs w:val="22"/>
    </w:rPr>
  </w:style>
  <w:style w:type="character" w:styleId="Emphasis">
    <w:name w:val="Emphasis"/>
    <w:basedOn w:val="DefaultParagraphFont"/>
    <w:qFormat/>
    <w:rsid w:val="00185DA7"/>
    <w:rPr>
      <w:rFonts w:cs="Times New Roman"/>
      <w:i/>
      <w:iCs/>
    </w:rPr>
  </w:style>
  <w:style w:type="paragraph" w:styleId="ListParagraph">
    <w:name w:val="List Paragraph"/>
    <w:basedOn w:val="Normal"/>
    <w:uiPriority w:val="34"/>
    <w:qFormat/>
    <w:rsid w:val="00185DA7"/>
    <w:pPr>
      <w:ind w:left="720"/>
      <w:contextualSpacing/>
    </w:pPr>
  </w:style>
  <w:style w:type="table" w:styleId="TableGrid">
    <w:name w:val="Table Grid"/>
    <w:basedOn w:val="TableNormal"/>
    <w:uiPriority w:val="59"/>
    <w:rsid w:val="0018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DA7"/>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7D0FDB"/>
  </w:style>
  <w:style w:type="character" w:customStyle="1" w:styleId="regtxt">
    <w:name w:val="regtxt"/>
    <w:basedOn w:val="DefaultParagraphFont"/>
    <w:rsid w:val="007D0FDB"/>
  </w:style>
  <w:style w:type="character" w:styleId="FollowedHyperlink">
    <w:name w:val="FollowedHyperlink"/>
    <w:basedOn w:val="DefaultParagraphFont"/>
    <w:uiPriority w:val="99"/>
    <w:semiHidden/>
    <w:unhideWhenUsed/>
    <w:rsid w:val="00726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umn.edu/opentextbooks/BookDetail.aspx?bookId=42" TargetMode="External"/><Relationship Id="rId13" Type="http://schemas.openxmlformats.org/officeDocument/2006/relationships/hyperlink" Target="http://www.deanza.edu/studenthandbook/academic-integrity.html" TargetMode="External"/><Relationship Id="rId3" Type="http://schemas.microsoft.com/office/2007/relationships/stylesWithEffects" Target="stylesWithEffects.xml"/><Relationship Id="rId7" Type="http://schemas.openxmlformats.org/officeDocument/2006/relationships/hyperlink" Target="http://www.saylor.org/books/" TargetMode="External"/><Relationship Id="rId12" Type="http://schemas.openxmlformats.org/officeDocument/2006/relationships/hyperlink" Target="http://www.deanza.edu/studenthandbook/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akyioduro@fhda.edu" TargetMode="External"/><Relationship Id="rId11" Type="http://schemas.openxmlformats.org/officeDocument/2006/relationships/hyperlink" Target="http://www.deanza.edu/calendar/finalexam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anza.fhda.edu/calendar/springdates.html" TargetMode="External"/><Relationship Id="rId4" Type="http://schemas.openxmlformats.org/officeDocument/2006/relationships/settings" Target="settings.xml"/><Relationship Id="rId9" Type="http://schemas.openxmlformats.org/officeDocument/2006/relationships/hyperlink" Target="https://students.flatworldknowledge.com/course/2570871" TargetMode="External"/><Relationship Id="rId14" Type="http://schemas.openxmlformats.org/officeDocument/2006/relationships/hyperlink" Target="http://www.deanza.edu/publications/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Oduro Takyi</dc:creator>
  <cp:lastModifiedBy>Oduro Takyi</cp:lastModifiedBy>
  <cp:revision>3</cp:revision>
  <dcterms:created xsi:type="dcterms:W3CDTF">2018-04-02T17:54:00Z</dcterms:created>
  <dcterms:modified xsi:type="dcterms:W3CDTF">2018-04-02T18:28:00Z</dcterms:modified>
</cp:coreProperties>
</file>