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3D58" w:rsidRPr="00D7421A" w:rsidRDefault="00B53D58" w:rsidP="00B53D58">
      <w:pPr>
        <w:rPr>
          <w:b/>
          <w:i/>
          <w:sz w:val="28"/>
          <w:szCs w:val="28"/>
        </w:rPr>
      </w:pPr>
      <w:r w:rsidRPr="00D7421A">
        <w:rPr>
          <w:b/>
          <w:i/>
          <w:sz w:val="28"/>
          <w:szCs w:val="28"/>
        </w:rPr>
        <w:t xml:space="preserve">Question Set: </w:t>
      </w:r>
      <w:r>
        <w:rPr>
          <w:b/>
          <w:i/>
          <w:sz w:val="28"/>
          <w:szCs w:val="28"/>
        </w:rPr>
        <w:t>Physical Education and Athletics Division</w:t>
      </w:r>
    </w:p>
    <w:p w:rsidR="00B53D58" w:rsidRDefault="00B53D58" w:rsidP="00B53D58">
      <w:pPr>
        <w:rPr>
          <w:b/>
        </w:rPr>
      </w:pPr>
    </w:p>
    <w:p w:rsidR="00B53D58" w:rsidRDefault="00B53D58" w:rsidP="00B53D58">
      <w:pPr>
        <w:rPr>
          <w:b/>
        </w:rPr>
      </w:pPr>
      <w:r w:rsidRPr="009C086E">
        <w:rPr>
          <w:b/>
        </w:rPr>
        <w:t xml:space="preserve">Physical Education: </w:t>
      </w:r>
    </w:p>
    <w:p w:rsidR="00B53D58" w:rsidRDefault="00B53D58" w:rsidP="00B53D58">
      <w:pPr>
        <w:rPr>
          <w:b/>
        </w:rPr>
      </w:pPr>
    </w:p>
    <w:p w:rsidR="00B53D58" w:rsidRDefault="00B53D58" w:rsidP="00B53D58">
      <w:pPr>
        <w:numPr>
          <w:ilvl w:val="0"/>
          <w:numId w:val="1"/>
        </w:numPr>
      </w:pPr>
      <w:r>
        <w:t xml:space="preserve">How does your department plan to address the high-level of community demand for PE Activity courses in light of the new “repeatability” limitations? </w:t>
      </w:r>
    </w:p>
    <w:p w:rsidR="00B53D58" w:rsidRDefault="00B53D58" w:rsidP="00B53D58"/>
    <w:p w:rsidR="00B53D58" w:rsidRDefault="00B53D58" w:rsidP="00B53D58">
      <w:pPr>
        <w:numPr>
          <w:ilvl w:val="0"/>
          <w:numId w:val="1"/>
        </w:numPr>
      </w:pPr>
      <w:r>
        <w:t>What is the current success of offering “Wellness Center” enrollment via Community Education? Is there a possibility of expanding Community Education offerings to other areas with strong community demand: early AM Fit Camp, Swim/Spin, Multi-Sport, etc?</w:t>
      </w:r>
    </w:p>
    <w:p w:rsidR="00B53D58" w:rsidRDefault="00B53D58" w:rsidP="00B53D58"/>
    <w:p w:rsidR="00B53D58" w:rsidRDefault="00B53D58" w:rsidP="00B53D58">
      <w:r w:rsidRPr="003C71C4">
        <w:rPr>
          <w:b/>
        </w:rPr>
        <w:t>Massage Therapy:</w:t>
      </w:r>
      <w:r>
        <w:t xml:space="preserve"> What effort has your program made to partner with the Student Success Center to refer and support students in need of Basic Skills remediation?</w:t>
      </w:r>
    </w:p>
    <w:p w:rsidR="00B53D58" w:rsidRDefault="00B53D58" w:rsidP="00B53D58"/>
    <w:p w:rsidR="00B53D58" w:rsidRPr="006F7E50" w:rsidRDefault="00B53D58" w:rsidP="00B53D58">
      <w:pPr>
        <w:rPr>
          <w:b/>
        </w:rPr>
      </w:pPr>
      <w:r w:rsidRPr="006F7E50">
        <w:rPr>
          <w:b/>
        </w:rPr>
        <w:t>Athletics</w:t>
      </w:r>
      <w:r>
        <w:rPr>
          <w:b/>
        </w:rPr>
        <w:t xml:space="preserve"> (general)</w:t>
      </w:r>
      <w:r w:rsidRPr="006F7E50">
        <w:rPr>
          <w:b/>
        </w:rPr>
        <w:t>:</w:t>
      </w:r>
    </w:p>
    <w:p w:rsidR="00B53D58" w:rsidRDefault="00B53D58" w:rsidP="00B53D58"/>
    <w:p w:rsidR="00B53D58" w:rsidRDefault="00B53D58" w:rsidP="00B53D58">
      <w:pPr>
        <w:numPr>
          <w:ilvl w:val="0"/>
          <w:numId w:val="2"/>
        </w:numPr>
      </w:pPr>
      <w:r>
        <w:t xml:space="preserve">How engaged is the Athletic Department with the programs and services offered via the Student Success Center? Are student/athletes in need of Basic Skills remediation referred for support or is tutoring offered by </w:t>
      </w:r>
      <w:proofErr w:type="gramStart"/>
      <w:r>
        <w:t>specially-designated</w:t>
      </w:r>
      <w:proofErr w:type="gramEnd"/>
      <w:r>
        <w:t xml:space="preserve"> tutors?</w:t>
      </w:r>
    </w:p>
    <w:p w:rsidR="00B53D58" w:rsidRDefault="00B53D58" w:rsidP="00B53D58">
      <w:pPr>
        <w:ind w:left="360"/>
      </w:pPr>
    </w:p>
    <w:p w:rsidR="00B53D58" w:rsidRDefault="00B53D58" w:rsidP="00B53D58">
      <w:pPr>
        <w:numPr>
          <w:ilvl w:val="0"/>
          <w:numId w:val="2"/>
        </w:numPr>
      </w:pPr>
      <w:r>
        <w:t xml:space="preserve">Several </w:t>
      </w:r>
      <w:proofErr w:type="spellStart"/>
      <w:r>
        <w:t>APRUs</w:t>
      </w:r>
      <w:proofErr w:type="spellEnd"/>
      <w:r>
        <w:t xml:space="preserve"> mentioned the request to establish an Academic Resource Center for student/athletes. How would this center and affiliates position(s) be funded? Do you have access to any categorical or self-sustaining (Fund 15) resources to cover associated costs?</w:t>
      </w:r>
    </w:p>
    <w:p w:rsidR="00B53D58" w:rsidRDefault="00B53D58" w:rsidP="00B53D58"/>
    <w:p w:rsidR="00B53D58" w:rsidRDefault="00B53D58" w:rsidP="00B53D58">
      <w:pPr>
        <w:numPr>
          <w:ilvl w:val="0"/>
          <w:numId w:val="2"/>
        </w:numPr>
      </w:pPr>
      <w:r>
        <w:t>What strategies does De Anza Athletics use to recruit student/athletes, particularly for programs without a designated, full-time faculty member/coach?</w:t>
      </w:r>
    </w:p>
    <w:p w:rsidR="00B53D58" w:rsidRDefault="00B53D58" w:rsidP="00B53D58"/>
    <w:p w:rsidR="00B53D58" w:rsidRDefault="00B53D58" w:rsidP="00B53D58">
      <w:pPr>
        <w:numPr>
          <w:ilvl w:val="0"/>
          <w:numId w:val="2"/>
        </w:numPr>
      </w:pPr>
      <w:r>
        <w:t>What strategies do De Anza’s Athletics Director, coaches, and assistant coaches have to raise funds to cover the costs associated with travel to competitions, uniforms, etc.?</w:t>
      </w:r>
    </w:p>
    <w:p w:rsidR="00B53D58" w:rsidRDefault="00B53D58" w:rsidP="00B53D58"/>
    <w:p w:rsidR="00B53D58" w:rsidRDefault="00B53D58" w:rsidP="00B53D58">
      <w:pPr>
        <w:numPr>
          <w:ilvl w:val="0"/>
          <w:numId w:val="2"/>
        </w:numPr>
      </w:pPr>
      <w:r>
        <w:t xml:space="preserve">How does De Anza Athletics promote its newly renovated facilities (pool, track, football field) for rental as a means to generate revenue and offset ancillary costs? </w:t>
      </w:r>
    </w:p>
    <w:p w:rsidR="00B53D58" w:rsidRDefault="00B53D58" w:rsidP="00B53D58"/>
    <w:p w:rsidR="00B53D58" w:rsidRDefault="00B53D58" w:rsidP="00B53D58">
      <w:pPr>
        <w:numPr>
          <w:ilvl w:val="0"/>
          <w:numId w:val="2"/>
        </w:numPr>
      </w:pPr>
      <w:r>
        <w:t>How do you monitor student/athletes’ progress toward certificates, degrees, and transfer? Would it be possible to include details about relevant student/athlete awards and transfers in next year’s APRU?</w:t>
      </w:r>
    </w:p>
    <w:p w:rsidR="00B53D58" w:rsidRDefault="00B53D58" w:rsidP="00B53D58"/>
    <w:p w:rsidR="00B53D58" w:rsidRDefault="00B53D58" w:rsidP="00B53D58">
      <w:r w:rsidRPr="00F80F1F">
        <w:rPr>
          <w:b/>
        </w:rPr>
        <w:t>Basketball</w:t>
      </w:r>
      <w:r>
        <w:t>: Why did this program not submit an APRU?</w:t>
      </w:r>
    </w:p>
    <w:p w:rsidR="00B53D58" w:rsidRDefault="00B53D58" w:rsidP="00B53D58"/>
    <w:p w:rsidR="00B53D58" w:rsidRPr="009C086E" w:rsidRDefault="00B53D58" w:rsidP="00B53D58">
      <w:r w:rsidRPr="00BE2164">
        <w:rPr>
          <w:b/>
        </w:rPr>
        <w:t>Cross-Country:</w:t>
      </w:r>
      <w:r>
        <w:t xml:space="preserve"> Why is the secondary mission the same as the primary?</w:t>
      </w:r>
    </w:p>
    <w:p w:rsidR="00520A69" w:rsidRDefault="00B53D58"/>
    <w:sectPr w:rsidR="00520A69" w:rsidSect="00371FF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7E54A3"/>
    <w:multiLevelType w:val="hybridMultilevel"/>
    <w:tmpl w:val="5672E6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E0666"/>
    <w:multiLevelType w:val="hybridMultilevel"/>
    <w:tmpl w:val="AEEC33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53D58"/>
    <w:rsid w:val="00B53D5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58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De Anza College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cp:lastModifiedBy>Faculty</cp:lastModifiedBy>
  <cp:revision>1</cp:revision>
  <dcterms:created xsi:type="dcterms:W3CDTF">2013-05-29T20:33:00Z</dcterms:created>
  <dcterms:modified xsi:type="dcterms:W3CDTF">2013-05-29T20:34:00Z</dcterms:modified>
</cp:coreProperties>
</file>