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35" w:rsidRPr="00A80EE0" w:rsidRDefault="007E2D35" w:rsidP="007E2D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0EE0">
        <w:rPr>
          <w:rFonts w:ascii="Times New Roman" w:hAnsi="Times New Roman" w:cs="Times New Roman"/>
          <w:sz w:val="24"/>
          <w:szCs w:val="24"/>
        </w:rPr>
        <w:t>De Anza College - Common Assessment/Multiple Measures Steering Committee</w:t>
      </w:r>
    </w:p>
    <w:p w:rsidR="007E2D35" w:rsidRPr="00A80EE0" w:rsidRDefault="007E2D35" w:rsidP="007E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sz w:val="24"/>
          <w:szCs w:val="24"/>
        </w:rPr>
        <w:t>January 19, 2017</w:t>
      </w:r>
    </w:p>
    <w:p w:rsidR="007E2D35" w:rsidRPr="00A80EE0" w:rsidRDefault="007E2D35" w:rsidP="007E2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sz w:val="24"/>
          <w:szCs w:val="24"/>
        </w:rPr>
        <w:t>ADM 106 – 4-5 p.m.</w:t>
      </w:r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sz w:val="24"/>
          <w:szCs w:val="24"/>
        </w:rPr>
        <w:t xml:space="preserve">Review minutes from last meeting: </w:t>
      </w:r>
      <w:hyperlink r:id="rId6" w:history="1">
        <w:r w:rsidRPr="00A80EE0">
          <w:rPr>
            <w:rStyle w:val="Hyperlink"/>
            <w:rFonts w:ascii="Times New Roman" w:hAnsi="Times New Roman" w:cs="Times New Roman"/>
            <w:sz w:val="24"/>
            <w:szCs w:val="24"/>
          </w:rPr>
          <w:t>http://www.deanza.edu/gov/academicsenate/common_assessment_multiple_measures/DeAnza_CAI_MM_MTG_11.09.16_Notes.docx</w:t>
        </w:r>
      </w:hyperlink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color w:val="000000"/>
          <w:sz w:val="24"/>
          <w:szCs w:val="24"/>
        </w:rPr>
        <w:t>Updates from departments on competency mapping process</w:t>
      </w:r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color w:val="000000"/>
          <w:sz w:val="24"/>
          <w:szCs w:val="24"/>
        </w:rPr>
        <w:t>Review and vote on the district retest policy (see attached)</w:t>
      </w:r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color w:val="000000"/>
          <w:sz w:val="24"/>
          <w:szCs w:val="24"/>
        </w:rPr>
        <w:t>Discuss different types of multiple measures assessment and piloting prior to the CAI roll-out</w:t>
      </w:r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color w:val="000000"/>
          <w:sz w:val="24"/>
          <w:szCs w:val="24"/>
        </w:rPr>
        <w:t xml:space="preserve">Discuss the potential use of self-reported transcript data for multiple measures now that it is available through </w:t>
      </w:r>
      <w:proofErr w:type="spellStart"/>
      <w:r w:rsidRPr="00A80EE0">
        <w:rPr>
          <w:rFonts w:ascii="Times New Roman" w:hAnsi="Times New Roman" w:cs="Times New Roman"/>
          <w:color w:val="000000"/>
          <w:sz w:val="24"/>
          <w:szCs w:val="24"/>
        </w:rPr>
        <w:t>CCCApply</w:t>
      </w:r>
      <w:proofErr w:type="spellEnd"/>
      <w:r w:rsidRPr="00A80EE0">
        <w:rPr>
          <w:rFonts w:ascii="Times New Roman" w:hAnsi="Times New Roman" w:cs="Times New Roman"/>
          <w:color w:val="000000"/>
          <w:sz w:val="24"/>
          <w:szCs w:val="24"/>
        </w:rPr>
        <w:t>, for departments who choose to use a high school transcript-based multiple measure</w:t>
      </w:r>
    </w:p>
    <w:p w:rsidR="007E2D35" w:rsidRPr="00A80EE0" w:rsidRDefault="007E2D35" w:rsidP="007E2D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2D35" w:rsidRPr="00A80EE0" w:rsidRDefault="007E2D35" w:rsidP="007E2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EE0">
        <w:rPr>
          <w:rFonts w:ascii="Times New Roman" w:hAnsi="Times New Roman" w:cs="Times New Roman"/>
          <w:sz w:val="24"/>
          <w:szCs w:val="24"/>
        </w:rPr>
        <w:t>Potential topics for future meetings:</w:t>
      </w:r>
    </w:p>
    <w:p w:rsidR="00492A07" w:rsidRDefault="00492A07" w:rsidP="00492A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Human scoring the essay and portability</w:t>
      </w:r>
      <w:r>
        <w:rPr>
          <w:rFonts w:ascii="Times New Roman" w:hAnsi="Times New Roman" w:cs="Times New Roman"/>
          <w:sz w:val="24"/>
          <w:szCs w:val="24"/>
        </w:rPr>
        <w:t xml:space="preserve"> between campuses</w:t>
      </w:r>
    </w:p>
    <w:p w:rsidR="00492A07" w:rsidRPr="00C9124F" w:rsidRDefault="00492A07" w:rsidP="00492A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measures assessment for each department</w:t>
      </w:r>
    </w:p>
    <w:p w:rsidR="00492A07" w:rsidRPr="00C9124F" w:rsidRDefault="00492A07" w:rsidP="00492A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Multiple measures for international students – Non Cognitive Variables?</w:t>
      </w:r>
    </w:p>
    <w:p w:rsidR="00492A07" w:rsidRPr="00C9124F" w:rsidRDefault="00492A07" w:rsidP="00492A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Using the EAP for assessment – what level of proficiency?</w:t>
      </w:r>
    </w:p>
    <w:p w:rsidR="00492A07" w:rsidRPr="00C9124F" w:rsidRDefault="00492A07" w:rsidP="00492A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Continuing to assess disproportionate impact on a regular basis</w:t>
      </w:r>
    </w:p>
    <w:p w:rsidR="00F31FB8" w:rsidRPr="00A80EE0" w:rsidRDefault="00F31FB8">
      <w:pPr>
        <w:rPr>
          <w:rFonts w:ascii="Times New Roman" w:hAnsi="Times New Roman" w:cs="Times New Roman"/>
          <w:sz w:val="24"/>
          <w:szCs w:val="24"/>
        </w:rPr>
      </w:pPr>
    </w:p>
    <w:sectPr w:rsidR="00F31FB8" w:rsidRPr="00A8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35"/>
    <w:rsid w:val="00492A07"/>
    <w:rsid w:val="005D6DBC"/>
    <w:rsid w:val="007E2D35"/>
    <w:rsid w:val="00A80EE0"/>
    <w:rsid w:val="00F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D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D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common_assessment_multiple_measures/DeAnza_CAI_MM_MTG_11.09.16_Notes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2017-01-24T21:38:00Z</dcterms:created>
  <dcterms:modified xsi:type="dcterms:W3CDTF">2017-01-24T21:38:00Z</dcterms:modified>
</cp:coreProperties>
</file>