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15F9F" w14:textId="77777777" w:rsidR="00412528" w:rsidRDefault="007C26D0" w:rsidP="00AA52C4">
      <w:pPr>
        <w:jc w:val="center"/>
        <w:outlineLvl w:val="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Technology Committee Notes</w:t>
      </w:r>
    </w:p>
    <w:p w14:paraId="53BE2FA0" w14:textId="77777777" w:rsidR="007C26D0" w:rsidRDefault="007C26D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November 3, 2016</w:t>
      </w:r>
    </w:p>
    <w:p w14:paraId="4235F74C" w14:textId="77777777" w:rsidR="007C26D0" w:rsidRDefault="007C26D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1:30 – 3 pm</w:t>
      </w:r>
    </w:p>
    <w:p w14:paraId="2B5D0736" w14:textId="77777777" w:rsidR="007C26D0" w:rsidRDefault="007C26D0">
      <w:pPr>
        <w:rPr>
          <w:rFonts w:asciiTheme="majorHAnsi" w:hAnsiTheme="majorHAnsi"/>
        </w:rPr>
      </w:pPr>
    </w:p>
    <w:p w14:paraId="2AEA6BF9" w14:textId="77777777" w:rsidR="007C26D0" w:rsidRDefault="007C26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 </w:t>
      </w:r>
      <w:proofErr w:type="spellStart"/>
      <w:r>
        <w:rPr>
          <w:rFonts w:asciiTheme="majorHAnsi" w:hAnsiTheme="majorHAnsi"/>
        </w:rPr>
        <w:t>Cheu</w:t>
      </w:r>
      <w:proofErr w:type="spellEnd"/>
      <w:r>
        <w:rPr>
          <w:rFonts w:asciiTheme="majorHAnsi" w:hAnsiTheme="majorHAnsi"/>
        </w:rPr>
        <w:t xml:space="preserve">, Harrell, Hansen, Hernandez, King, Moreau, </w:t>
      </w:r>
      <w:proofErr w:type="spellStart"/>
      <w:r>
        <w:rPr>
          <w:rFonts w:asciiTheme="majorHAnsi" w:hAnsiTheme="majorHAnsi"/>
        </w:rPr>
        <w:t>Pape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Ranck</w:t>
      </w:r>
      <w:proofErr w:type="spellEnd"/>
      <w:r>
        <w:rPr>
          <w:rFonts w:asciiTheme="majorHAnsi" w:hAnsiTheme="majorHAnsi"/>
        </w:rPr>
        <w:t xml:space="preserve">, Rosenberg, </w:t>
      </w:r>
      <w:proofErr w:type="spellStart"/>
      <w:r>
        <w:rPr>
          <w:rFonts w:asciiTheme="majorHAnsi" w:hAnsiTheme="majorHAnsi"/>
        </w:rPr>
        <w:t>Shannakian</w:t>
      </w:r>
      <w:proofErr w:type="spellEnd"/>
      <w:r>
        <w:rPr>
          <w:rFonts w:asciiTheme="majorHAnsi" w:hAnsiTheme="majorHAnsi"/>
        </w:rPr>
        <w:t xml:space="preserve">, Spatafore; </w:t>
      </w:r>
      <w:proofErr w:type="spellStart"/>
      <w:r>
        <w:rPr>
          <w:rFonts w:asciiTheme="majorHAnsi" w:hAnsiTheme="majorHAnsi"/>
        </w:rPr>
        <w:t>Waileasa</w:t>
      </w:r>
      <w:proofErr w:type="spellEnd"/>
    </w:p>
    <w:p w14:paraId="7E3D02A0" w14:textId="77777777" w:rsidR="007C26D0" w:rsidRDefault="007C26D0">
      <w:pPr>
        <w:rPr>
          <w:rFonts w:asciiTheme="majorHAnsi" w:hAnsiTheme="majorHAnsi"/>
        </w:rPr>
      </w:pPr>
    </w:p>
    <w:p w14:paraId="059AA5CC" w14:textId="77777777" w:rsidR="007C26D0" w:rsidRDefault="007C26D0" w:rsidP="00AA52C4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Approval of Minutes</w:t>
      </w:r>
    </w:p>
    <w:p w14:paraId="18D7255B" w14:textId="54995B6A" w:rsidR="007C26D0" w:rsidRDefault="007C26D0" w:rsidP="00AA52C4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The minutes of October 6, 2016</w:t>
      </w:r>
      <w:r w:rsidR="000A078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were approved.</w:t>
      </w:r>
    </w:p>
    <w:p w14:paraId="10C0C7EA" w14:textId="77777777" w:rsidR="007C26D0" w:rsidRDefault="007C26D0">
      <w:pPr>
        <w:rPr>
          <w:rFonts w:asciiTheme="majorHAnsi" w:hAnsiTheme="majorHAnsi"/>
        </w:rPr>
      </w:pPr>
    </w:p>
    <w:p w14:paraId="4EC203CB" w14:textId="77777777" w:rsidR="007C26D0" w:rsidRDefault="007C26D0" w:rsidP="00AA52C4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Technology Plan Review</w:t>
      </w:r>
    </w:p>
    <w:p w14:paraId="2C178380" w14:textId="1838F7EA" w:rsidR="00B22FD3" w:rsidRDefault="003A31F6" w:rsidP="00B22F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</w:t>
      </w:r>
      <w:r w:rsidR="00267FC2">
        <w:rPr>
          <w:rFonts w:asciiTheme="majorHAnsi" w:hAnsiTheme="majorHAnsi"/>
        </w:rPr>
        <w:t xml:space="preserve">reminded the committee of </w:t>
      </w:r>
      <w:r w:rsidR="00B22FD3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timeline to </w:t>
      </w:r>
      <w:r w:rsidR="00267FC2">
        <w:rPr>
          <w:rFonts w:asciiTheme="majorHAnsi" w:hAnsiTheme="majorHAnsi"/>
        </w:rPr>
        <w:t xml:space="preserve">review </w:t>
      </w:r>
      <w:r w:rsidR="004D3F7C">
        <w:rPr>
          <w:rFonts w:asciiTheme="majorHAnsi" w:hAnsiTheme="majorHAnsi"/>
        </w:rPr>
        <w:t xml:space="preserve">the draft </w:t>
      </w:r>
      <w:r w:rsidR="00267FC2">
        <w:rPr>
          <w:rFonts w:asciiTheme="majorHAnsi" w:hAnsiTheme="majorHAnsi"/>
        </w:rPr>
        <w:t>Technology P</w:t>
      </w:r>
      <w:r w:rsidR="004D3F7C">
        <w:rPr>
          <w:rFonts w:asciiTheme="majorHAnsi" w:hAnsiTheme="majorHAnsi"/>
        </w:rPr>
        <w:t>lan</w:t>
      </w:r>
      <w:r w:rsidR="00B22FD3">
        <w:rPr>
          <w:rFonts w:asciiTheme="majorHAnsi" w:hAnsiTheme="majorHAnsi"/>
        </w:rPr>
        <w:t xml:space="preserve"> </w:t>
      </w:r>
      <w:proofErr w:type="gramStart"/>
      <w:r w:rsidR="00B22FD3">
        <w:rPr>
          <w:rFonts w:asciiTheme="majorHAnsi" w:hAnsiTheme="majorHAnsi"/>
        </w:rPr>
        <w:t>which</w:t>
      </w:r>
      <w:proofErr w:type="gramEnd"/>
      <w:r w:rsidR="00B22FD3">
        <w:rPr>
          <w:rFonts w:asciiTheme="majorHAnsi" w:hAnsiTheme="majorHAnsi"/>
        </w:rPr>
        <w:t xml:space="preserve"> everyone contributed to and notably a working group consisting of </w:t>
      </w:r>
      <w:proofErr w:type="spellStart"/>
      <w:r w:rsidR="00B22FD3">
        <w:rPr>
          <w:rFonts w:asciiTheme="majorHAnsi" w:hAnsiTheme="majorHAnsi"/>
        </w:rPr>
        <w:t>Cheu</w:t>
      </w:r>
      <w:proofErr w:type="spellEnd"/>
      <w:r w:rsidR="00B22FD3">
        <w:rPr>
          <w:rFonts w:asciiTheme="majorHAnsi" w:hAnsiTheme="majorHAnsi"/>
        </w:rPr>
        <w:t xml:space="preserve">, Harrell, King, </w:t>
      </w:r>
      <w:proofErr w:type="spellStart"/>
      <w:r w:rsidR="00B22FD3">
        <w:rPr>
          <w:rFonts w:asciiTheme="majorHAnsi" w:hAnsiTheme="majorHAnsi"/>
        </w:rPr>
        <w:t>Pape</w:t>
      </w:r>
      <w:proofErr w:type="spellEnd"/>
      <w:r w:rsidR="00B22FD3">
        <w:rPr>
          <w:rFonts w:asciiTheme="majorHAnsi" w:hAnsiTheme="majorHAnsi"/>
        </w:rPr>
        <w:t xml:space="preserve">, and </w:t>
      </w:r>
      <w:proofErr w:type="spellStart"/>
      <w:r w:rsidR="00B22FD3">
        <w:rPr>
          <w:rFonts w:asciiTheme="majorHAnsi" w:hAnsiTheme="majorHAnsi"/>
        </w:rPr>
        <w:t>Ranck</w:t>
      </w:r>
      <w:proofErr w:type="spellEnd"/>
      <w:r w:rsidR="00AA52C4">
        <w:rPr>
          <w:rFonts w:asciiTheme="majorHAnsi" w:hAnsiTheme="majorHAnsi"/>
        </w:rPr>
        <w:t xml:space="preserve">. </w:t>
      </w:r>
      <w:r w:rsidR="007C26D0">
        <w:rPr>
          <w:rFonts w:asciiTheme="majorHAnsi" w:hAnsiTheme="majorHAnsi"/>
        </w:rPr>
        <w:t xml:space="preserve">Spatafore requested feedback </w:t>
      </w:r>
      <w:r w:rsidR="00AA52C4">
        <w:rPr>
          <w:rFonts w:asciiTheme="majorHAnsi" w:hAnsiTheme="majorHAnsi"/>
        </w:rPr>
        <w:t xml:space="preserve">to </w:t>
      </w:r>
      <w:r w:rsidR="00B22FD3">
        <w:rPr>
          <w:rFonts w:asciiTheme="majorHAnsi" w:hAnsiTheme="majorHAnsi"/>
        </w:rPr>
        <w:t xml:space="preserve">the </w:t>
      </w:r>
      <w:r w:rsidR="00AA52C4">
        <w:rPr>
          <w:rFonts w:asciiTheme="majorHAnsi" w:hAnsiTheme="majorHAnsi"/>
        </w:rPr>
        <w:t xml:space="preserve">final draft </w:t>
      </w:r>
      <w:r w:rsidR="00B22FD3">
        <w:rPr>
          <w:rFonts w:asciiTheme="majorHAnsi" w:hAnsiTheme="majorHAnsi"/>
        </w:rPr>
        <w:t>Technology Plan 2016-2019.</w:t>
      </w:r>
      <w:r w:rsidR="00AA52C4">
        <w:rPr>
          <w:rFonts w:asciiTheme="majorHAnsi" w:hAnsiTheme="majorHAnsi"/>
        </w:rPr>
        <w:t xml:space="preserve"> Figures must be added and numbered</w:t>
      </w:r>
      <w:r w:rsidR="00CB2A46">
        <w:rPr>
          <w:rFonts w:asciiTheme="majorHAnsi" w:hAnsiTheme="majorHAnsi"/>
        </w:rPr>
        <w:t xml:space="preserve">. </w:t>
      </w:r>
      <w:r w:rsidR="00137645">
        <w:rPr>
          <w:rFonts w:asciiTheme="majorHAnsi" w:hAnsiTheme="majorHAnsi"/>
        </w:rPr>
        <w:t xml:space="preserve">Kudos to </w:t>
      </w:r>
      <w:r w:rsidR="00CB2A46">
        <w:rPr>
          <w:rFonts w:asciiTheme="majorHAnsi" w:hAnsiTheme="majorHAnsi"/>
        </w:rPr>
        <w:t xml:space="preserve">Edwin </w:t>
      </w:r>
      <w:proofErr w:type="spellStart"/>
      <w:r w:rsidR="00CB2A46">
        <w:rPr>
          <w:rFonts w:asciiTheme="majorHAnsi" w:hAnsiTheme="majorHAnsi"/>
        </w:rPr>
        <w:t>Carunga</w:t>
      </w:r>
      <w:r w:rsidR="002962C6">
        <w:rPr>
          <w:rFonts w:asciiTheme="majorHAnsi" w:hAnsiTheme="majorHAnsi"/>
        </w:rPr>
        <w:t>y</w:t>
      </w:r>
      <w:proofErr w:type="spellEnd"/>
      <w:r w:rsidR="002962C6">
        <w:rPr>
          <w:rFonts w:asciiTheme="majorHAnsi" w:hAnsiTheme="majorHAnsi"/>
        </w:rPr>
        <w:t xml:space="preserve"> </w:t>
      </w:r>
      <w:r w:rsidR="00137645">
        <w:rPr>
          <w:rFonts w:asciiTheme="majorHAnsi" w:hAnsiTheme="majorHAnsi"/>
        </w:rPr>
        <w:t xml:space="preserve">who </w:t>
      </w:r>
      <w:r w:rsidR="002962C6">
        <w:rPr>
          <w:rFonts w:asciiTheme="majorHAnsi" w:hAnsiTheme="majorHAnsi"/>
        </w:rPr>
        <w:t>did an outstanding job on the graphics</w:t>
      </w:r>
      <w:r w:rsidR="001C2B8C">
        <w:rPr>
          <w:rFonts w:asciiTheme="majorHAnsi" w:hAnsiTheme="majorHAnsi"/>
        </w:rPr>
        <w:t xml:space="preserve"> and Alex Harrell for</w:t>
      </w:r>
      <w:r w:rsidR="00AA52C4">
        <w:rPr>
          <w:rFonts w:asciiTheme="majorHAnsi" w:hAnsiTheme="majorHAnsi"/>
        </w:rPr>
        <w:t xml:space="preserve"> analyzing </w:t>
      </w:r>
      <w:r w:rsidR="00367F98">
        <w:rPr>
          <w:rFonts w:asciiTheme="majorHAnsi" w:hAnsiTheme="majorHAnsi"/>
        </w:rPr>
        <w:t xml:space="preserve">and color-coding </w:t>
      </w:r>
      <w:r w:rsidR="00AA52C4">
        <w:rPr>
          <w:rFonts w:asciiTheme="majorHAnsi" w:hAnsiTheme="majorHAnsi"/>
        </w:rPr>
        <w:t>the Technology Survey, included in the appendix</w:t>
      </w:r>
      <w:r w:rsidR="00267FC2">
        <w:rPr>
          <w:rFonts w:asciiTheme="majorHAnsi" w:hAnsiTheme="majorHAnsi"/>
        </w:rPr>
        <w:t xml:space="preserve">. </w:t>
      </w:r>
      <w:r w:rsidR="00367F98">
        <w:rPr>
          <w:rFonts w:asciiTheme="majorHAnsi" w:hAnsiTheme="majorHAnsi"/>
        </w:rPr>
        <w:t xml:space="preserve">[Through a Nov. 17 committee </w:t>
      </w:r>
      <w:r w:rsidR="00AA52C4">
        <w:rPr>
          <w:rFonts w:asciiTheme="majorHAnsi" w:hAnsiTheme="majorHAnsi"/>
        </w:rPr>
        <w:t>email</w:t>
      </w:r>
      <w:r w:rsidR="00367F98">
        <w:rPr>
          <w:rFonts w:asciiTheme="majorHAnsi" w:hAnsiTheme="majorHAnsi"/>
        </w:rPr>
        <w:t>, the plan period was revised to 2017-2020 in view of the year 2016 coming to a close.]</w:t>
      </w:r>
    </w:p>
    <w:p w14:paraId="447A995E" w14:textId="77777777" w:rsidR="00137645" w:rsidRDefault="00137645">
      <w:pPr>
        <w:rPr>
          <w:rFonts w:asciiTheme="majorHAnsi" w:hAnsiTheme="majorHAnsi"/>
        </w:rPr>
      </w:pPr>
    </w:p>
    <w:p w14:paraId="76225BBD" w14:textId="0E876DB6" w:rsidR="00362B2B" w:rsidRDefault="00267FC2" w:rsidP="00367F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</w:t>
      </w:r>
      <w:r w:rsidR="004D3F7C">
        <w:rPr>
          <w:rFonts w:asciiTheme="majorHAnsi" w:hAnsiTheme="majorHAnsi"/>
        </w:rPr>
        <w:t xml:space="preserve">provided </w:t>
      </w:r>
      <w:r w:rsidR="002962C6">
        <w:rPr>
          <w:rFonts w:asciiTheme="majorHAnsi" w:hAnsiTheme="majorHAnsi"/>
        </w:rPr>
        <w:t>an overview of the</w:t>
      </w:r>
      <w:r>
        <w:rPr>
          <w:rFonts w:asciiTheme="majorHAnsi" w:hAnsiTheme="majorHAnsi"/>
        </w:rPr>
        <w:t xml:space="preserve"> plan document</w:t>
      </w:r>
      <w:r w:rsidR="002962C6">
        <w:rPr>
          <w:rFonts w:asciiTheme="majorHAnsi" w:hAnsiTheme="majorHAnsi"/>
        </w:rPr>
        <w:t xml:space="preserve"> including the </w:t>
      </w:r>
      <w:r w:rsidR="007268AC">
        <w:rPr>
          <w:rFonts w:asciiTheme="majorHAnsi" w:hAnsiTheme="majorHAnsi"/>
        </w:rPr>
        <w:t>table of c</w:t>
      </w:r>
      <w:r w:rsidR="004D3F7C">
        <w:rPr>
          <w:rFonts w:asciiTheme="majorHAnsi" w:hAnsiTheme="majorHAnsi"/>
        </w:rPr>
        <w:t>ontents,</w:t>
      </w:r>
      <w:r w:rsidR="00367F98">
        <w:rPr>
          <w:rFonts w:asciiTheme="majorHAnsi" w:hAnsiTheme="majorHAnsi"/>
        </w:rPr>
        <w:t xml:space="preserve"> </w:t>
      </w:r>
      <w:r w:rsidR="00AA52C4">
        <w:rPr>
          <w:rFonts w:asciiTheme="majorHAnsi" w:hAnsiTheme="majorHAnsi"/>
        </w:rPr>
        <w:t>the president</w:t>
      </w:r>
      <w:r w:rsidR="0053156F">
        <w:rPr>
          <w:rFonts w:asciiTheme="majorHAnsi" w:hAnsiTheme="majorHAnsi"/>
        </w:rPr>
        <w:t xml:space="preserve">’s preface, </w:t>
      </w:r>
      <w:r w:rsidR="00367F98">
        <w:rPr>
          <w:rFonts w:asciiTheme="majorHAnsi" w:hAnsiTheme="majorHAnsi"/>
        </w:rPr>
        <w:t xml:space="preserve">the </w:t>
      </w:r>
      <w:r w:rsidR="007268AC">
        <w:rPr>
          <w:rFonts w:asciiTheme="majorHAnsi" w:hAnsiTheme="majorHAnsi"/>
        </w:rPr>
        <w:t>i</w:t>
      </w:r>
      <w:r w:rsidR="00137645">
        <w:rPr>
          <w:rFonts w:asciiTheme="majorHAnsi" w:hAnsiTheme="majorHAnsi"/>
        </w:rPr>
        <w:t xml:space="preserve">ntroductions </w:t>
      </w:r>
      <w:r w:rsidR="00367F98">
        <w:rPr>
          <w:rFonts w:asciiTheme="majorHAnsi" w:hAnsiTheme="majorHAnsi"/>
        </w:rPr>
        <w:t>outlining the equity focus</w:t>
      </w:r>
      <w:r w:rsidR="00B22FD3">
        <w:rPr>
          <w:rFonts w:asciiTheme="majorHAnsi" w:hAnsiTheme="majorHAnsi"/>
        </w:rPr>
        <w:t xml:space="preserve">, </w:t>
      </w:r>
      <w:r w:rsidR="007268AC">
        <w:rPr>
          <w:rFonts w:asciiTheme="majorHAnsi" w:hAnsiTheme="majorHAnsi"/>
        </w:rPr>
        <w:t>college and d</w:t>
      </w:r>
      <w:r w:rsidR="004D3F7C">
        <w:rPr>
          <w:rFonts w:asciiTheme="majorHAnsi" w:hAnsiTheme="majorHAnsi"/>
        </w:rPr>
        <w:t>istrict roles</w:t>
      </w:r>
      <w:r w:rsidR="00CB2A46">
        <w:rPr>
          <w:rFonts w:asciiTheme="majorHAnsi" w:hAnsiTheme="majorHAnsi"/>
        </w:rPr>
        <w:t xml:space="preserve"> and responsibilities</w:t>
      </w:r>
      <w:r w:rsidR="002962C6">
        <w:rPr>
          <w:rFonts w:asciiTheme="majorHAnsi" w:hAnsiTheme="majorHAnsi"/>
        </w:rPr>
        <w:t xml:space="preserve">, </w:t>
      </w:r>
      <w:r w:rsidR="001C2B8C">
        <w:rPr>
          <w:rFonts w:asciiTheme="majorHAnsi" w:hAnsiTheme="majorHAnsi"/>
        </w:rPr>
        <w:t xml:space="preserve">the </w:t>
      </w:r>
      <w:r w:rsidR="00AA52C4">
        <w:rPr>
          <w:rFonts w:asciiTheme="majorHAnsi" w:hAnsiTheme="majorHAnsi"/>
        </w:rPr>
        <w:t xml:space="preserve">committee </w:t>
      </w:r>
      <w:r w:rsidR="002962C6">
        <w:rPr>
          <w:rFonts w:asciiTheme="majorHAnsi" w:hAnsiTheme="majorHAnsi"/>
        </w:rPr>
        <w:t>re</w:t>
      </w:r>
      <w:r w:rsidR="00AA52C4">
        <w:rPr>
          <w:rFonts w:asciiTheme="majorHAnsi" w:hAnsiTheme="majorHAnsi"/>
        </w:rPr>
        <w:t>-</w:t>
      </w:r>
      <w:r w:rsidR="002962C6">
        <w:rPr>
          <w:rFonts w:asciiTheme="majorHAnsi" w:hAnsiTheme="majorHAnsi"/>
        </w:rPr>
        <w:t xml:space="preserve">visioning process and </w:t>
      </w:r>
      <w:r w:rsidR="0053156F">
        <w:rPr>
          <w:rFonts w:asciiTheme="majorHAnsi" w:hAnsiTheme="majorHAnsi"/>
        </w:rPr>
        <w:t xml:space="preserve">development </w:t>
      </w:r>
      <w:r w:rsidR="004D3F7C">
        <w:rPr>
          <w:rFonts w:asciiTheme="majorHAnsi" w:hAnsiTheme="majorHAnsi"/>
        </w:rPr>
        <w:t xml:space="preserve">timeline. </w:t>
      </w:r>
      <w:r w:rsidR="002962C6">
        <w:rPr>
          <w:rFonts w:asciiTheme="majorHAnsi" w:hAnsiTheme="majorHAnsi"/>
        </w:rPr>
        <w:t>The b</w:t>
      </w:r>
      <w:r w:rsidR="004D3F7C">
        <w:rPr>
          <w:rFonts w:asciiTheme="majorHAnsi" w:hAnsiTheme="majorHAnsi"/>
        </w:rPr>
        <w:t>ody of tech</w:t>
      </w:r>
      <w:r w:rsidR="002962C6">
        <w:rPr>
          <w:rFonts w:asciiTheme="majorHAnsi" w:hAnsiTheme="majorHAnsi"/>
        </w:rPr>
        <w:t>nology</w:t>
      </w:r>
      <w:r w:rsidR="004D3F7C">
        <w:rPr>
          <w:rFonts w:asciiTheme="majorHAnsi" w:hAnsiTheme="majorHAnsi"/>
        </w:rPr>
        <w:t xml:space="preserve"> plan inc</w:t>
      </w:r>
      <w:r w:rsidR="00AA52C4">
        <w:rPr>
          <w:rFonts w:asciiTheme="majorHAnsi" w:hAnsiTheme="majorHAnsi"/>
        </w:rPr>
        <w:t>ludes strategic capabilities, three</w:t>
      </w:r>
      <w:r w:rsidR="00137645">
        <w:rPr>
          <w:rFonts w:asciiTheme="majorHAnsi" w:hAnsiTheme="majorHAnsi"/>
        </w:rPr>
        <w:t>-</w:t>
      </w:r>
      <w:r w:rsidR="004D3F7C">
        <w:rPr>
          <w:rFonts w:asciiTheme="majorHAnsi" w:hAnsiTheme="majorHAnsi"/>
        </w:rPr>
        <w:t>year goals</w:t>
      </w:r>
      <w:r w:rsidR="00CB2A46">
        <w:rPr>
          <w:rFonts w:asciiTheme="majorHAnsi" w:hAnsiTheme="majorHAnsi"/>
        </w:rPr>
        <w:t xml:space="preserve"> and objectives</w:t>
      </w:r>
      <w:r w:rsidR="00137645">
        <w:rPr>
          <w:rFonts w:asciiTheme="majorHAnsi" w:hAnsiTheme="majorHAnsi"/>
        </w:rPr>
        <w:t xml:space="preserve">, </w:t>
      </w:r>
      <w:r w:rsidR="00AA52C4">
        <w:rPr>
          <w:rFonts w:asciiTheme="majorHAnsi" w:hAnsiTheme="majorHAnsi"/>
        </w:rPr>
        <w:t xml:space="preserve">a one-year </w:t>
      </w:r>
      <w:r w:rsidR="00CB2A46">
        <w:rPr>
          <w:rFonts w:asciiTheme="majorHAnsi" w:hAnsiTheme="majorHAnsi"/>
        </w:rPr>
        <w:t>implemen</w:t>
      </w:r>
      <w:r w:rsidR="00367F98">
        <w:rPr>
          <w:rFonts w:asciiTheme="majorHAnsi" w:hAnsiTheme="majorHAnsi"/>
        </w:rPr>
        <w:t>tation plan</w:t>
      </w:r>
      <w:r w:rsidR="001C2B8C">
        <w:rPr>
          <w:rFonts w:asciiTheme="majorHAnsi" w:hAnsiTheme="majorHAnsi"/>
        </w:rPr>
        <w:t xml:space="preserve">, </w:t>
      </w:r>
      <w:r w:rsidR="002962C6">
        <w:rPr>
          <w:rFonts w:asciiTheme="majorHAnsi" w:hAnsiTheme="majorHAnsi"/>
        </w:rPr>
        <w:t>evaluation plan</w:t>
      </w:r>
      <w:r w:rsidR="001C2B8C">
        <w:rPr>
          <w:rFonts w:asciiTheme="majorHAnsi" w:hAnsiTheme="majorHAnsi"/>
        </w:rPr>
        <w:t xml:space="preserve">, </w:t>
      </w:r>
      <w:r w:rsidR="00367F98">
        <w:rPr>
          <w:rFonts w:asciiTheme="majorHAnsi" w:hAnsiTheme="majorHAnsi"/>
        </w:rPr>
        <w:t>alignment with A</w:t>
      </w:r>
      <w:r w:rsidR="00CB2A46">
        <w:rPr>
          <w:rFonts w:asciiTheme="majorHAnsi" w:hAnsiTheme="majorHAnsi"/>
        </w:rPr>
        <w:t>ccred</w:t>
      </w:r>
      <w:r w:rsidR="00B22FD3">
        <w:rPr>
          <w:rFonts w:asciiTheme="majorHAnsi" w:hAnsiTheme="majorHAnsi"/>
        </w:rPr>
        <w:t xml:space="preserve">itation standards and </w:t>
      </w:r>
      <w:r w:rsidR="007268AC">
        <w:rPr>
          <w:rFonts w:asciiTheme="majorHAnsi" w:hAnsiTheme="majorHAnsi"/>
        </w:rPr>
        <w:t xml:space="preserve">the </w:t>
      </w:r>
      <w:proofErr w:type="gramStart"/>
      <w:r w:rsidR="00B22FD3">
        <w:rPr>
          <w:rFonts w:asciiTheme="majorHAnsi" w:hAnsiTheme="majorHAnsi"/>
        </w:rPr>
        <w:t xml:space="preserve">appendix </w:t>
      </w:r>
      <w:r w:rsidR="00137645">
        <w:rPr>
          <w:rFonts w:asciiTheme="majorHAnsi" w:hAnsiTheme="majorHAnsi"/>
        </w:rPr>
        <w:t>which</w:t>
      </w:r>
      <w:proofErr w:type="gramEnd"/>
      <w:r w:rsidR="00137645">
        <w:rPr>
          <w:rFonts w:asciiTheme="majorHAnsi" w:hAnsiTheme="majorHAnsi"/>
        </w:rPr>
        <w:t xml:space="preserve"> </w:t>
      </w:r>
      <w:r w:rsidR="00B22FD3">
        <w:rPr>
          <w:rFonts w:asciiTheme="majorHAnsi" w:hAnsiTheme="majorHAnsi"/>
        </w:rPr>
        <w:t>will include</w:t>
      </w:r>
      <w:r w:rsidR="00137645">
        <w:rPr>
          <w:rFonts w:asciiTheme="majorHAnsi" w:hAnsiTheme="majorHAnsi"/>
        </w:rPr>
        <w:t xml:space="preserve"> survey analysis. </w:t>
      </w:r>
      <w:r w:rsidR="00362B2B">
        <w:rPr>
          <w:rFonts w:asciiTheme="majorHAnsi" w:hAnsiTheme="majorHAnsi"/>
        </w:rPr>
        <w:t xml:space="preserve">Spatafore and Moreau discussed the </w:t>
      </w:r>
      <w:r w:rsidR="00367F98">
        <w:rPr>
          <w:rFonts w:asciiTheme="majorHAnsi" w:hAnsiTheme="majorHAnsi"/>
        </w:rPr>
        <w:t xml:space="preserve">alignment </w:t>
      </w:r>
      <w:r w:rsidR="00362B2B">
        <w:rPr>
          <w:rFonts w:asciiTheme="majorHAnsi" w:hAnsiTheme="majorHAnsi"/>
        </w:rPr>
        <w:t>of the college</w:t>
      </w:r>
      <w:r w:rsidR="007268AC">
        <w:rPr>
          <w:rFonts w:asciiTheme="majorHAnsi" w:hAnsiTheme="majorHAnsi"/>
        </w:rPr>
        <w:t>s</w:t>
      </w:r>
      <w:r w:rsidR="00362B2B">
        <w:rPr>
          <w:rFonts w:asciiTheme="majorHAnsi" w:hAnsiTheme="majorHAnsi"/>
        </w:rPr>
        <w:t xml:space="preserve"> and district plans. </w:t>
      </w:r>
    </w:p>
    <w:p w14:paraId="1F264D09" w14:textId="77777777" w:rsidR="00362B2B" w:rsidRDefault="00362B2B">
      <w:pPr>
        <w:rPr>
          <w:rFonts w:asciiTheme="majorHAnsi" w:hAnsiTheme="majorHAnsi"/>
        </w:rPr>
      </w:pPr>
    </w:p>
    <w:p w14:paraId="2C343B1C" w14:textId="4EA5EE12" w:rsidR="007268AC" w:rsidRDefault="007268AC" w:rsidP="007268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Areas </w:t>
      </w:r>
      <w:r w:rsidR="001C2B8C">
        <w:rPr>
          <w:rFonts w:asciiTheme="majorHAnsi" w:hAnsiTheme="majorHAnsi"/>
        </w:rPr>
        <w:t>of Focus:</w:t>
      </w:r>
    </w:p>
    <w:p w14:paraId="2D3799A7" w14:textId="77777777" w:rsidR="00367F98" w:rsidRDefault="00367F98" w:rsidP="007268A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Technology survey</w:t>
      </w:r>
    </w:p>
    <w:p w14:paraId="4047A2E5" w14:textId="490E5E81" w:rsidR="007268AC" w:rsidRDefault="007268AC" w:rsidP="007268A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Displays – major categories </w:t>
      </w:r>
    </w:p>
    <w:p w14:paraId="31E132CF" w14:textId="7D42DDC1" w:rsidR="007268AC" w:rsidRPr="00367F98" w:rsidRDefault="007268AC" w:rsidP="00367F9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Strategic Capabilities include</w:t>
      </w:r>
      <w:r w:rsidR="001C2B8C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 graphic from a </w:t>
      </w:r>
      <w:r w:rsidR="00367F98">
        <w:rPr>
          <w:rFonts w:asciiTheme="majorHAnsi" w:hAnsiTheme="majorHAnsi"/>
        </w:rPr>
        <w:t xml:space="preserve">college </w:t>
      </w:r>
      <w:r>
        <w:rPr>
          <w:rFonts w:asciiTheme="majorHAnsi" w:hAnsiTheme="majorHAnsi"/>
        </w:rPr>
        <w:t>perspective</w:t>
      </w:r>
    </w:p>
    <w:p w14:paraId="26942E2C" w14:textId="5F42D598" w:rsidR="007C26D0" w:rsidRDefault="007C26D0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67F98">
        <w:rPr>
          <w:rFonts w:asciiTheme="majorHAnsi" w:hAnsiTheme="majorHAnsi"/>
        </w:rPr>
        <w:t>able of Contents –two</w:t>
      </w:r>
      <w:r>
        <w:rPr>
          <w:rFonts w:asciiTheme="majorHAnsi" w:hAnsiTheme="majorHAnsi"/>
        </w:rPr>
        <w:t xml:space="preserve"> </w:t>
      </w:r>
      <w:r w:rsidR="007268AC">
        <w:rPr>
          <w:rFonts w:asciiTheme="majorHAnsi" w:hAnsiTheme="majorHAnsi"/>
        </w:rPr>
        <w:t>corrections to the committee list</w:t>
      </w:r>
      <w:r w:rsidR="00367F9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367F98">
        <w:rPr>
          <w:rFonts w:asciiTheme="majorHAnsi" w:hAnsiTheme="majorHAnsi"/>
        </w:rPr>
        <w:t>clarify</w:t>
      </w:r>
      <w:r>
        <w:rPr>
          <w:rFonts w:asciiTheme="majorHAnsi" w:hAnsiTheme="majorHAnsi"/>
        </w:rPr>
        <w:t xml:space="preserve">ing </w:t>
      </w:r>
      <w:proofErr w:type="spellStart"/>
      <w:r w:rsidR="00367F98">
        <w:rPr>
          <w:rFonts w:asciiTheme="majorHAnsi" w:hAnsiTheme="majorHAnsi"/>
        </w:rPr>
        <w:t>Faris</w:t>
      </w:r>
      <w:proofErr w:type="spellEnd"/>
      <w:r w:rsidR="00367F98">
        <w:rPr>
          <w:rFonts w:asciiTheme="majorHAnsi" w:hAnsiTheme="majorHAnsi"/>
        </w:rPr>
        <w:t xml:space="preserve"> </w:t>
      </w:r>
      <w:proofErr w:type="spellStart"/>
      <w:r w:rsidR="00367F98">
        <w:rPr>
          <w:rFonts w:asciiTheme="majorHAnsi" w:hAnsiTheme="majorHAnsi"/>
        </w:rPr>
        <w:t>Wailesea</w:t>
      </w:r>
      <w:proofErr w:type="spellEnd"/>
      <w:r w:rsidR="00367F98">
        <w:rPr>
          <w:rFonts w:asciiTheme="majorHAnsi" w:hAnsiTheme="majorHAnsi"/>
        </w:rPr>
        <w:t xml:space="preserve"> as the </w:t>
      </w:r>
      <w:r>
        <w:rPr>
          <w:rFonts w:asciiTheme="majorHAnsi" w:hAnsiTheme="majorHAnsi"/>
        </w:rPr>
        <w:t>student representative</w:t>
      </w:r>
      <w:r w:rsidR="00041E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and </w:t>
      </w:r>
      <w:proofErr w:type="spellStart"/>
      <w:r>
        <w:rPr>
          <w:rFonts w:asciiTheme="majorHAnsi" w:hAnsiTheme="majorHAnsi"/>
        </w:rPr>
        <w:t>Tamica</w:t>
      </w:r>
      <w:proofErr w:type="spellEnd"/>
      <w:r>
        <w:rPr>
          <w:rFonts w:asciiTheme="majorHAnsi" w:hAnsiTheme="majorHAnsi"/>
        </w:rPr>
        <w:t xml:space="preserve"> Ward </w:t>
      </w:r>
    </w:p>
    <w:p w14:paraId="1DBC1B3D" w14:textId="2208FE8A" w:rsidR="007C26D0" w:rsidRDefault="000277E8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President’s</w:t>
      </w:r>
      <w:r w:rsidR="007268AC">
        <w:rPr>
          <w:rFonts w:asciiTheme="majorHAnsi" w:hAnsiTheme="majorHAnsi"/>
        </w:rPr>
        <w:t xml:space="preserve"> Preface</w:t>
      </w:r>
      <w:r w:rsidR="00CB2A46">
        <w:rPr>
          <w:rFonts w:asciiTheme="majorHAnsi" w:hAnsiTheme="majorHAnsi"/>
        </w:rPr>
        <w:t xml:space="preserve"> </w:t>
      </w:r>
    </w:p>
    <w:p w14:paraId="4E19B133" w14:textId="77777777" w:rsidR="00367F98" w:rsidRDefault="00367F98" w:rsidP="000277E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Numbering figures</w:t>
      </w:r>
    </w:p>
    <w:p w14:paraId="76CB38A7" w14:textId="4AAFCCCA" w:rsidR="000277E8" w:rsidRPr="000277E8" w:rsidRDefault="007C26D0" w:rsidP="000277E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Equity is critical and </w:t>
      </w:r>
      <w:r w:rsidR="001C2B8C">
        <w:rPr>
          <w:rFonts w:asciiTheme="majorHAnsi" w:hAnsiTheme="majorHAnsi"/>
        </w:rPr>
        <w:t xml:space="preserve">the plan should include </w:t>
      </w:r>
      <w:r>
        <w:rPr>
          <w:rFonts w:asciiTheme="majorHAnsi" w:hAnsiTheme="majorHAnsi"/>
        </w:rPr>
        <w:t>evidence of integrated planning</w:t>
      </w:r>
    </w:p>
    <w:p w14:paraId="3319DF23" w14:textId="67A19849" w:rsidR="00F31D93" w:rsidRDefault="00367F98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Committee r</w:t>
      </w:r>
      <w:r w:rsidR="00F31D93">
        <w:rPr>
          <w:rFonts w:asciiTheme="majorHAnsi" w:hAnsiTheme="majorHAnsi"/>
        </w:rPr>
        <w:t>e</w:t>
      </w:r>
      <w:r>
        <w:rPr>
          <w:rFonts w:asciiTheme="majorHAnsi" w:hAnsiTheme="majorHAnsi"/>
        </w:rPr>
        <w:t>-</w:t>
      </w:r>
      <w:r w:rsidR="00F31D93">
        <w:rPr>
          <w:rFonts w:asciiTheme="majorHAnsi" w:hAnsiTheme="majorHAnsi"/>
        </w:rPr>
        <w:t>visioning – historical</w:t>
      </w:r>
      <w:r w:rsidR="00041E86">
        <w:rPr>
          <w:rFonts w:asciiTheme="majorHAnsi" w:hAnsiTheme="majorHAnsi"/>
        </w:rPr>
        <w:t xml:space="preserve"> accounting</w:t>
      </w:r>
    </w:p>
    <w:p w14:paraId="6E44CA65" w14:textId="199F34A1" w:rsidR="00041E86" w:rsidRDefault="00F31D93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Timeline – historical</w:t>
      </w:r>
      <w:r w:rsidR="00041E86">
        <w:rPr>
          <w:rFonts w:asciiTheme="majorHAnsi" w:hAnsiTheme="majorHAnsi"/>
        </w:rPr>
        <w:t xml:space="preserve"> to first workshop 1-1/2 </w:t>
      </w:r>
      <w:proofErr w:type="spellStart"/>
      <w:r w:rsidR="00041E86">
        <w:rPr>
          <w:rFonts w:asciiTheme="majorHAnsi" w:hAnsiTheme="majorHAnsi"/>
        </w:rPr>
        <w:t>yrs</w:t>
      </w:r>
      <w:proofErr w:type="spellEnd"/>
      <w:r w:rsidR="00041E86">
        <w:rPr>
          <w:rFonts w:asciiTheme="majorHAnsi" w:hAnsiTheme="majorHAnsi"/>
        </w:rPr>
        <w:t xml:space="preserve"> ago</w:t>
      </w:r>
      <w:r w:rsidR="001C2B8C">
        <w:rPr>
          <w:rFonts w:asciiTheme="majorHAnsi" w:hAnsiTheme="majorHAnsi"/>
        </w:rPr>
        <w:t xml:space="preserve"> with many work group meetings following</w:t>
      </w:r>
    </w:p>
    <w:p w14:paraId="3B295D65" w14:textId="77777777" w:rsidR="00D453A1" w:rsidRDefault="00D453A1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 10 – Add Faculty Association (FA)</w:t>
      </w:r>
    </w:p>
    <w:p w14:paraId="1C0119A9" w14:textId="1EC408C7" w:rsidR="00F31D93" w:rsidRDefault="00367F98" w:rsidP="00367F9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typographical corrections</w:t>
      </w:r>
    </w:p>
    <w:p w14:paraId="61917E7A" w14:textId="77777777" w:rsidR="00367F98" w:rsidRDefault="00367F98" w:rsidP="00AA52C4">
      <w:pPr>
        <w:outlineLvl w:val="0"/>
        <w:rPr>
          <w:rFonts w:asciiTheme="majorHAnsi" w:hAnsiTheme="majorHAnsi"/>
        </w:rPr>
      </w:pPr>
    </w:p>
    <w:p w14:paraId="71422C80" w14:textId="2F9588AC" w:rsidR="00F31D93" w:rsidRDefault="009249D3" w:rsidP="00367F98">
      <w:pPr>
        <w:keepNext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Implementation </w:t>
      </w:r>
      <w:r w:rsidR="00F31D93">
        <w:rPr>
          <w:rFonts w:asciiTheme="majorHAnsi" w:hAnsiTheme="majorHAnsi"/>
        </w:rPr>
        <w:t>Activities</w:t>
      </w:r>
      <w:r w:rsidR="00367F98">
        <w:rPr>
          <w:rFonts w:asciiTheme="majorHAnsi" w:hAnsiTheme="majorHAnsi"/>
        </w:rPr>
        <w:t>:</w:t>
      </w:r>
    </w:p>
    <w:p w14:paraId="12B22EFA" w14:textId="661F7F22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if the activity is current, relevant, further work </w:t>
      </w:r>
      <w:r w:rsidR="00267FC2">
        <w:rPr>
          <w:rFonts w:asciiTheme="majorHAnsi" w:hAnsiTheme="majorHAnsi"/>
        </w:rPr>
        <w:t>required</w:t>
      </w:r>
      <w:r w:rsidR="00564E2C">
        <w:rPr>
          <w:rFonts w:asciiTheme="majorHAnsi" w:hAnsiTheme="majorHAnsi"/>
        </w:rPr>
        <w:t>, or not needed</w:t>
      </w:r>
    </w:p>
    <w:p w14:paraId="58C0E5B1" w14:textId="6A726F32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Comment</w:t>
      </w:r>
      <w:r w:rsidR="00852D3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about deployment of </w:t>
      </w:r>
      <w:r w:rsidR="00367F98">
        <w:rPr>
          <w:rFonts w:asciiTheme="majorHAnsi" w:hAnsiTheme="majorHAnsi"/>
        </w:rPr>
        <w:t xml:space="preserve">tablets </w:t>
      </w:r>
      <w:r>
        <w:rPr>
          <w:rFonts w:asciiTheme="majorHAnsi" w:hAnsiTheme="majorHAnsi"/>
        </w:rPr>
        <w:t>an</w:t>
      </w:r>
      <w:r w:rsidR="00852D3F">
        <w:rPr>
          <w:rFonts w:asciiTheme="majorHAnsi" w:hAnsiTheme="majorHAnsi"/>
        </w:rPr>
        <w:t xml:space="preserve">d </w:t>
      </w:r>
      <w:proofErr w:type="spellStart"/>
      <w:r w:rsidR="009249D3">
        <w:rPr>
          <w:rFonts w:asciiTheme="majorHAnsi" w:hAnsiTheme="majorHAnsi"/>
        </w:rPr>
        <w:t>A</w:t>
      </w:r>
      <w:r w:rsidR="00852D3F">
        <w:rPr>
          <w:rFonts w:asciiTheme="majorHAnsi" w:hAnsiTheme="majorHAnsi"/>
        </w:rPr>
        <w:t>irwatch</w:t>
      </w:r>
      <w:proofErr w:type="spellEnd"/>
      <w:r w:rsidR="00852D3F">
        <w:rPr>
          <w:rFonts w:asciiTheme="majorHAnsi" w:hAnsiTheme="majorHAnsi"/>
        </w:rPr>
        <w:t>/MDM solution for adding apps</w:t>
      </w:r>
    </w:p>
    <w:p w14:paraId="7B388BF7" w14:textId="0E2F9AAA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Bottom of P 15 – last paragraph</w:t>
      </w:r>
      <w:r w:rsidR="009249D3">
        <w:rPr>
          <w:rFonts w:asciiTheme="majorHAnsi" w:hAnsiTheme="majorHAnsi"/>
        </w:rPr>
        <w:t xml:space="preserve"> reference</w:t>
      </w:r>
      <w:r w:rsidR="00564E2C">
        <w:rPr>
          <w:rFonts w:asciiTheme="majorHAnsi" w:hAnsiTheme="majorHAnsi"/>
        </w:rPr>
        <w:t>s</w:t>
      </w:r>
      <w:r w:rsidR="009249D3">
        <w:rPr>
          <w:rFonts w:asciiTheme="majorHAnsi" w:hAnsiTheme="majorHAnsi"/>
        </w:rPr>
        <w:t xml:space="preserve"> committe</w:t>
      </w:r>
      <w:r w:rsidR="00564E2C">
        <w:rPr>
          <w:rFonts w:asciiTheme="majorHAnsi" w:hAnsiTheme="majorHAnsi"/>
        </w:rPr>
        <w:t>e’s accessibility expert member, repeated on P 17</w:t>
      </w:r>
    </w:p>
    <w:p w14:paraId="1D478BC3" w14:textId="77777777" w:rsidR="00F31D93" w:rsidRDefault="00F31D93" w:rsidP="00F31D93">
      <w:pPr>
        <w:rPr>
          <w:rFonts w:asciiTheme="majorHAnsi" w:hAnsiTheme="majorHAnsi"/>
        </w:rPr>
      </w:pPr>
    </w:p>
    <w:p w14:paraId="5CC9732E" w14:textId="3131713C" w:rsidR="00F31D93" w:rsidRDefault="00F31D93" w:rsidP="00AA52C4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Evaluation</w:t>
      </w:r>
      <w:r w:rsidR="009249D3">
        <w:rPr>
          <w:rFonts w:asciiTheme="majorHAnsi" w:hAnsiTheme="majorHAnsi"/>
        </w:rPr>
        <w:t xml:space="preserve"> Section</w:t>
      </w:r>
    </w:p>
    <w:p w14:paraId="50D1DC05" w14:textId="549F4D5B" w:rsidR="009249D3" w:rsidRPr="009249D3" w:rsidRDefault="009249D3" w:rsidP="009249D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Satisfaction?  Have things improved? </w:t>
      </w:r>
    </w:p>
    <w:p w14:paraId="0C577D4D" w14:textId="534D1BF0" w:rsidR="009249D3" w:rsidRPr="009249D3" w:rsidRDefault="00F31D93" w:rsidP="009249D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 18: check tickets, infrastructure</w:t>
      </w:r>
      <w:r w:rsidR="009249D3">
        <w:rPr>
          <w:rFonts w:asciiTheme="majorHAnsi" w:hAnsiTheme="majorHAnsi"/>
        </w:rPr>
        <w:t>. Utilization rates, time on task, how engaged are students? Through website analytics</w:t>
      </w:r>
      <w:r w:rsidR="00564E2C">
        <w:rPr>
          <w:rFonts w:asciiTheme="majorHAnsi" w:hAnsiTheme="majorHAnsi"/>
        </w:rPr>
        <w:t>?</w:t>
      </w:r>
    </w:p>
    <w:p w14:paraId="45850AFE" w14:textId="5D3DB29F" w:rsidR="00F31D93" w:rsidRDefault="009249D3" w:rsidP="00F31D9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is this document for? How effective is it? </w:t>
      </w:r>
      <w:r w:rsidR="00367F98">
        <w:rPr>
          <w:rFonts w:asciiTheme="majorHAnsi" w:hAnsiTheme="majorHAnsi"/>
        </w:rPr>
        <w:t xml:space="preserve">Equity data? </w:t>
      </w:r>
      <w:r w:rsidR="00F31D93">
        <w:rPr>
          <w:rFonts w:asciiTheme="majorHAnsi" w:hAnsiTheme="majorHAnsi"/>
        </w:rPr>
        <w:t>Who is accessing on line</w:t>
      </w:r>
      <w:r w:rsidR="00267FC2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</w:p>
    <w:p w14:paraId="62A33C2B" w14:textId="4A7468C1" w:rsidR="00F31D93" w:rsidRPr="00367F98" w:rsidRDefault="00367F98" w:rsidP="00367F9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Analysis of equity</w:t>
      </w:r>
    </w:p>
    <w:p w14:paraId="2B482360" w14:textId="73887836" w:rsidR="00F31D93" w:rsidRDefault="00E11E6E" w:rsidP="00E11E6E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 19 Alignment with Accreditation standards</w:t>
      </w:r>
    </w:p>
    <w:p w14:paraId="5578A9DD" w14:textId="77777777" w:rsidR="00E11E6E" w:rsidRPr="00E11E6E" w:rsidRDefault="00E11E6E" w:rsidP="00E11E6E">
      <w:pPr>
        <w:pStyle w:val="ListParagraph"/>
        <w:jc w:val="both"/>
        <w:rPr>
          <w:rFonts w:asciiTheme="majorHAnsi" w:hAnsiTheme="majorHAnsi"/>
        </w:rPr>
      </w:pPr>
    </w:p>
    <w:p w14:paraId="0981E6FB" w14:textId="77777777" w:rsidR="00D453A1" w:rsidRDefault="00D453A1" w:rsidP="00AA52C4">
      <w:pPr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Goals</w:t>
      </w:r>
    </w:p>
    <w:p w14:paraId="5786DB23" w14:textId="77777777" w:rsidR="00D453A1" w:rsidRDefault="00D453A1" w:rsidP="00D453A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Mapping in Goal 1 – </w:t>
      </w:r>
      <w:proofErr w:type="gramStart"/>
      <w:r>
        <w:rPr>
          <w:rFonts w:asciiTheme="majorHAnsi" w:hAnsiTheme="majorHAnsi"/>
        </w:rPr>
        <w:t>cross reference</w:t>
      </w:r>
      <w:proofErr w:type="gramEnd"/>
      <w:r>
        <w:rPr>
          <w:rFonts w:asciiTheme="majorHAnsi" w:hAnsiTheme="majorHAnsi"/>
        </w:rPr>
        <w:t xml:space="preserve"> the map. Align with accreditation</w:t>
      </w:r>
    </w:p>
    <w:p w14:paraId="6B91B124" w14:textId="2097B3D7" w:rsidR="00D453A1" w:rsidRDefault="00267FC2" w:rsidP="00D453A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 20 – </w:t>
      </w:r>
      <w:r w:rsidR="007B0494">
        <w:rPr>
          <w:rFonts w:asciiTheme="majorHAnsi" w:hAnsiTheme="majorHAnsi"/>
        </w:rPr>
        <w:t>layout correction</w:t>
      </w:r>
    </w:p>
    <w:p w14:paraId="5A56CE4F" w14:textId="26F86A79" w:rsidR="00564E2C" w:rsidRDefault="007B0494" w:rsidP="003519A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 20 </w:t>
      </w:r>
      <w:proofErr w:type="gramStart"/>
      <w:r w:rsidRPr="007B0494">
        <w:rPr>
          <w:rFonts w:asciiTheme="majorHAnsi" w:hAnsiTheme="majorHAnsi"/>
        </w:rPr>
        <w:t>-  typo</w:t>
      </w:r>
      <w:proofErr w:type="gramEnd"/>
      <w:r w:rsidRPr="007B0494">
        <w:rPr>
          <w:rFonts w:asciiTheme="majorHAnsi" w:hAnsiTheme="majorHAnsi"/>
        </w:rPr>
        <w:t xml:space="preserve"> correction </w:t>
      </w:r>
    </w:p>
    <w:p w14:paraId="599C8E6C" w14:textId="77777777" w:rsidR="007B0494" w:rsidRPr="007B0494" w:rsidRDefault="007B0494" w:rsidP="007B0494">
      <w:pPr>
        <w:pStyle w:val="ListParagraph"/>
        <w:jc w:val="both"/>
        <w:rPr>
          <w:rFonts w:asciiTheme="majorHAnsi" w:hAnsiTheme="majorHAnsi"/>
        </w:rPr>
      </w:pPr>
    </w:p>
    <w:p w14:paraId="04ADB12B" w14:textId="31041755" w:rsidR="001C2B8C" w:rsidRPr="001C2B8C" w:rsidRDefault="007B0494" w:rsidP="001C2B8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reminded the group that while </w:t>
      </w:r>
      <w:proofErr w:type="spellStart"/>
      <w:r>
        <w:rPr>
          <w:rFonts w:asciiTheme="majorHAnsi" w:hAnsiTheme="majorHAnsi"/>
        </w:rPr>
        <w:t>Owiesny</w:t>
      </w:r>
      <w:proofErr w:type="spellEnd"/>
      <w:r>
        <w:rPr>
          <w:rFonts w:asciiTheme="majorHAnsi" w:hAnsiTheme="majorHAnsi"/>
        </w:rPr>
        <w:t xml:space="preserve"> was </w:t>
      </w:r>
      <w:r w:rsidR="001C2B8C" w:rsidRPr="001C2B8C">
        <w:rPr>
          <w:rFonts w:asciiTheme="majorHAnsi" w:hAnsiTheme="majorHAnsi"/>
        </w:rPr>
        <w:t>not present</w:t>
      </w:r>
      <w:r>
        <w:rPr>
          <w:rFonts w:asciiTheme="majorHAnsi" w:hAnsiTheme="majorHAnsi"/>
        </w:rPr>
        <w:t>, she had previously expressed interest</w:t>
      </w:r>
      <w:r w:rsidR="001C2B8C" w:rsidRPr="001C2B8C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 xml:space="preserve">an </w:t>
      </w:r>
      <w:r w:rsidR="001C2B8C" w:rsidRPr="001C2B8C">
        <w:rPr>
          <w:rFonts w:asciiTheme="majorHAnsi" w:hAnsiTheme="majorHAnsi"/>
        </w:rPr>
        <w:t xml:space="preserve">application to assist with class attendance. </w:t>
      </w:r>
    </w:p>
    <w:p w14:paraId="70E21CD2" w14:textId="77777777" w:rsidR="001C2B8C" w:rsidRDefault="001C2B8C" w:rsidP="00D453A1">
      <w:pPr>
        <w:jc w:val="both"/>
        <w:rPr>
          <w:rFonts w:asciiTheme="majorHAnsi" w:hAnsiTheme="majorHAnsi"/>
        </w:rPr>
      </w:pPr>
    </w:p>
    <w:p w14:paraId="147E6FE6" w14:textId="4B117359" w:rsidR="00D453A1" w:rsidRDefault="007B0494" w:rsidP="00564E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Request for approval of the </w:t>
      </w:r>
      <w:r w:rsidR="00D453A1">
        <w:rPr>
          <w:rFonts w:asciiTheme="majorHAnsi" w:hAnsiTheme="majorHAnsi"/>
        </w:rPr>
        <w:t xml:space="preserve">Technology Plan will be </w:t>
      </w:r>
      <w:r>
        <w:rPr>
          <w:rFonts w:asciiTheme="majorHAnsi" w:hAnsiTheme="majorHAnsi"/>
        </w:rPr>
        <w:t>made at the Dec.</w:t>
      </w:r>
      <w:r w:rsidR="00E11E6E">
        <w:rPr>
          <w:rFonts w:asciiTheme="majorHAnsi" w:hAnsiTheme="majorHAnsi"/>
        </w:rPr>
        <w:t xml:space="preserve"> 8 College Council meeting. </w:t>
      </w:r>
      <w:r>
        <w:rPr>
          <w:rFonts w:asciiTheme="majorHAnsi" w:hAnsiTheme="majorHAnsi"/>
        </w:rPr>
        <w:t xml:space="preserve">Prior to that, Spatafore and </w:t>
      </w:r>
      <w:proofErr w:type="spellStart"/>
      <w:r>
        <w:rPr>
          <w:rFonts w:asciiTheme="majorHAnsi" w:hAnsiTheme="majorHAnsi"/>
        </w:rPr>
        <w:t>Pape</w:t>
      </w:r>
      <w:proofErr w:type="spellEnd"/>
      <w:r>
        <w:rPr>
          <w:rFonts w:asciiTheme="majorHAnsi" w:hAnsiTheme="majorHAnsi"/>
        </w:rPr>
        <w:t xml:space="preserve"> will present the draft plan to all governance groups and Senates.</w:t>
      </w:r>
    </w:p>
    <w:p w14:paraId="3D3ABA06" w14:textId="77777777" w:rsidR="00D453A1" w:rsidRDefault="00D453A1" w:rsidP="00D453A1">
      <w:pPr>
        <w:jc w:val="both"/>
        <w:rPr>
          <w:rFonts w:asciiTheme="majorHAnsi" w:hAnsiTheme="majorHAnsi"/>
        </w:rPr>
      </w:pPr>
    </w:p>
    <w:p w14:paraId="10FF5B2A" w14:textId="267EFBEE" w:rsidR="00D453A1" w:rsidRDefault="00D453A1" w:rsidP="007B04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Open Item: </w:t>
      </w:r>
      <w:proofErr w:type="spellStart"/>
      <w:r w:rsidR="007B0494">
        <w:rPr>
          <w:rFonts w:asciiTheme="majorHAnsi" w:hAnsiTheme="majorHAnsi"/>
        </w:rPr>
        <w:t>Pape</w:t>
      </w:r>
      <w:proofErr w:type="spellEnd"/>
      <w:r w:rsidR="007B0494">
        <w:rPr>
          <w:rFonts w:asciiTheme="majorHAnsi" w:hAnsiTheme="majorHAnsi"/>
        </w:rPr>
        <w:t xml:space="preserve"> advised Moreau et al. that </w:t>
      </w:r>
      <w:r w:rsidR="0096229A">
        <w:rPr>
          <w:rFonts w:asciiTheme="majorHAnsi" w:hAnsiTheme="majorHAnsi"/>
        </w:rPr>
        <w:t>some brow</w:t>
      </w:r>
      <w:r w:rsidR="007B0494">
        <w:rPr>
          <w:rFonts w:asciiTheme="majorHAnsi" w:hAnsiTheme="majorHAnsi"/>
        </w:rPr>
        <w:t xml:space="preserve">sers in lab computers allow </w:t>
      </w:r>
      <w:r w:rsidR="0096229A">
        <w:rPr>
          <w:rFonts w:asciiTheme="majorHAnsi" w:hAnsiTheme="majorHAnsi"/>
        </w:rPr>
        <w:t>auto fill and password saving</w:t>
      </w:r>
      <w:r w:rsidR="00AA52C4">
        <w:rPr>
          <w:rFonts w:asciiTheme="majorHAnsi" w:hAnsiTheme="majorHAnsi"/>
        </w:rPr>
        <w:t xml:space="preserve">. </w:t>
      </w:r>
      <w:r w:rsidR="007B0494">
        <w:rPr>
          <w:rFonts w:asciiTheme="majorHAnsi" w:hAnsiTheme="majorHAnsi"/>
        </w:rPr>
        <w:t>Moreau said that ETS had been made aware of the issue and is looking into it.</w:t>
      </w:r>
    </w:p>
    <w:p w14:paraId="5B07F1B4" w14:textId="77777777" w:rsidR="0096229A" w:rsidRDefault="0096229A" w:rsidP="00D453A1">
      <w:pPr>
        <w:jc w:val="both"/>
        <w:rPr>
          <w:rFonts w:asciiTheme="majorHAnsi" w:hAnsiTheme="majorHAnsi"/>
        </w:rPr>
      </w:pPr>
    </w:p>
    <w:p w14:paraId="06231A77" w14:textId="77777777" w:rsidR="00D453A1" w:rsidRPr="00D453A1" w:rsidRDefault="00D453A1" w:rsidP="00D453A1">
      <w:pPr>
        <w:jc w:val="both"/>
        <w:rPr>
          <w:rFonts w:asciiTheme="majorHAnsi" w:hAnsiTheme="majorHAnsi"/>
        </w:rPr>
      </w:pPr>
    </w:p>
    <w:sectPr w:rsidR="00D453A1" w:rsidRPr="00D453A1" w:rsidSect="001C2B8C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B67"/>
    <w:multiLevelType w:val="hybridMultilevel"/>
    <w:tmpl w:val="FFE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5E2B"/>
    <w:multiLevelType w:val="hybridMultilevel"/>
    <w:tmpl w:val="DFA0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0D53"/>
    <w:multiLevelType w:val="hybridMultilevel"/>
    <w:tmpl w:val="92A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193A"/>
    <w:multiLevelType w:val="hybridMultilevel"/>
    <w:tmpl w:val="F3F0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2453"/>
    <w:multiLevelType w:val="hybridMultilevel"/>
    <w:tmpl w:val="9316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6794"/>
    <w:multiLevelType w:val="hybridMultilevel"/>
    <w:tmpl w:val="CD14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D0"/>
    <w:rsid w:val="000277E8"/>
    <w:rsid w:val="00041E86"/>
    <w:rsid w:val="000A0786"/>
    <w:rsid w:val="00137645"/>
    <w:rsid w:val="001C2B8C"/>
    <w:rsid w:val="00267FC2"/>
    <w:rsid w:val="002962C6"/>
    <w:rsid w:val="00362B2B"/>
    <w:rsid w:val="00367F98"/>
    <w:rsid w:val="003A31F6"/>
    <w:rsid w:val="00412528"/>
    <w:rsid w:val="004D3F7C"/>
    <w:rsid w:val="0053156F"/>
    <w:rsid w:val="00564E2C"/>
    <w:rsid w:val="005B3898"/>
    <w:rsid w:val="005C1909"/>
    <w:rsid w:val="007268AC"/>
    <w:rsid w:val="007B0494"/>
    <w:rsid w:val="007B408A"/>
    <w:rsid w:val="007C26D0"/>
    <w:rsid w:val="00852D3F"/>
    <w:rsid w:val="009249D3"/>
    <w:rsid w:val="0096229A"/>
    <w:rsid w:val="00A84C2D"/>
    <w:rsid w:val="00AA52C4"/>
    <w:rsid w:val="00B22FD3"/>
    <w:rsid w:val="00CB2A46"/>
    <w:rsid w:val="00CD7D2E"/>
    <w:rsid w:val="00D453A1"/>
    <w:rsid w:val="00D63816"/>
    <w:rsid w:val="00E11E6E"/>
    <w:rsid w:val="00F3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CE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Technology Committee Notes</vt:lpstr>
      <vt:lpstr>November 3, 2016</vt:lpstr>
      <vt:lpstr>1:30 – 3 pm</vt:lpstr>
      <vt:lpstr>Approval of Minutes</vt:lpstr>
      <vt:lpstr>The minutes of October 6, 2016, were approved.</vt:lpstr>
      <vt:lpstr>Technology Plan Review</vt:lpstr>
      <vt:lpstr/>
      <vt:lpstr>Implementation Activities:</vt:lpstr>
      <vt:lpstr>Evaluation Section</vt:lpstr>
      <vt:lpstr>Goals</vt:lpstr>
      <vt:lpstr>Next meeting:  Accreditation Document</vt:lpstr>
    </vt:vector>
  </TitlesOfParts>
  <Company>FHDA Community College District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Woo</dc:creator>
  <cp:keywords/>
  <dc:description/>
  <cp:lastModifiedBy>Leah Mieso</cp:lastModifiedBy>
  <cp:revision>2</cp:revision>
  <dcterms:created xsi:type="dcterms:W3CDTF">2017-06-29T15:42:00Z</dcterms:created>
  <dcterms:modified xsi:type="dcterms:W3CDTF">2017-06-29T15:42:00Z</dcterms:modified>
</cp:coreProperties>
</file>