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u w:val="single"/>
        </w:rPr>
      </w:pPr>
      <w:r w:rsidDel="00000000" w:rsidR="00000000" w:rsidRPr="00000000">
        <w:rPr>
          <w:rtl w:val="0"/>
        </w:rPr>
        <w:t xml:space="preserve">                                    </w:t>
      </w:r>
      <w:r w:rsidDel="00000000" w:rsidR="00000000" w:rsidRPr="00000000">
        <w:rPr>
          <w:u w:val="single"/>
          <w:rtl w:val="0"/>
        </w:rPr>
        <w:t xml:space="preserve">De Anza Japanese Student Association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CONSTITUTION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u w:val="singl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I – NAME OF CLUB</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name of this club shall be </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Anza Japanese S</w:t>
      </w:r>
      <w:r w:rsidDel="00000000" w:rsidR="00000000" w:rsidRPr="00000000">
        <w:rPr>
          <w:rtl w:val="0"/>
        </w:rPr>
        <w:t xml:space="preserve">tudent Association)</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II – PURPOSE OF CLUB</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the club is to</w:t>
      </w:r>
      <w:r w:rsidDel="00000000" w:rsidR="00000000" w:rsidRPr="00000000">
        <w:rPr>
          <w:rtl w:val="0"/>
        </w:rPr>
        <w:t xml:space="preserve"> build a community where Japanese students and students who are interested in Japanese culture are able to get along with each other.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III – MEMBERSHIP</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DASB cardholder who carries a minimum of 1/2 unit is eligible to join this club. The amount of the membership dues shall be voted by the</w:t>
      </w:r>
      <w:r w:rsidDel="00000000" w:rsidR="00000000" w:rsidRPr="00000000">
        <w:rPr>
          <w:rtl w:val="0"/>
        </w:rPr>
        <w:t xml:space="preserve"> </w:t>
      </w:r>
      <w:r w:rsidDel="00000000" w:rsidR="00000000" w:rsidRPr="00000000">
        <w:rPr>
          <w:highlight w:val="white"/>
          <w:rtl w:val="0"/>
        </w:rPr>
        <w:t xml:space="preserve">Secretary</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waiver for membership dues will be available to students who request it. Club members may not be on academic or social probation.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IV – QUALIFICATION AND ELECTION OF OFFICERS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Club officers must be currently enrolled, have a minimum of a 2.0 cumulative Grade Point Average </w:t>
      </w:r>
      <w:r w:rsidDel="00000000" w:rsidR="00000000" w:rsidRPr="00000000">
        <w:rPr>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must maintai</w:t>
      </w:r>
      <w:r w:rsidDel="00000000" w:rsidR="00000000" w:rsidRPr="00000000">
        <w:rPr>
          <w:rtl w:val="0"/>
        </w:rPr>
        <w:t xml:space="preserve">n 1 unit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a current DASB card, and must not be on academic or social probation.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Officers will be </w:t>
      </w:r>
      <w:r w:rsidDel="00000000" w:rsidR="00000000" w:rsidRPr="00000000">
        <w:rPr>
          <w:rtl w:val="0"/>
        </w:rPr>
        <w:t xml:space="preserve">Co-P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resident</w:t>
      </w:r>
      <w:r w:rsidDel="00000000" w:rsidR="00000000" w:rsidRPr="00000000">
        <w:rPr>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Event/ICC-Representative, </w:t>
      </w:r>
      <w:r w:rsidDel="00000000" w:rsidR="00000000" w:rsidRPr="00000000">
        <w:rPr>
          <w:shd w:fill="f3f3f3" w:val="clear"/>
          <w:rtl w:val="0"/>
        </w:rPr>
        <w:t xml:space="preserve">Secretary</w:t>
      </w:r>
      <w:r w:rsidDel="00000000" w:rsidR="00000000" w:rsidRPr="00000000">
        <w:rPr>
          <w:rtl w:val="0"/>
        </w:rPr>
        <w:t xml:space="preserve">, Treasurer, Marketing, and Outreach. </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election of the Club Officers shall be held during the Sixth (6th) week of the Spring Quarter.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upon completion of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u w:val="single"/>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 of the Spring Quarter.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election will be done by secret ballot by club members who have attended at least two meetings.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additional information)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V – DUTIES OF THE OFFICERS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w:t>
      </w:r>
      <w:r w:rsidDel="00000000" w:rsidR="00000000" w:rsidRPr="00000000">
        <w:rPr>
          <w:rtl w:val="0"/>
        </w:rPr>
        <w:t xml:space="preserve">Co-Presidents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 over all meetings.</w:t>
      </w:r>
    </w:p>
    <w:p w:rsidR="00000000" w:rsidDel="00000000" w:rsidP="00000000" w:rsidRDefault="00000000" w:rsidRPr="00000000" w14:paraId="000000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Call special meetings.</w:t>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Carry out the provisions of the constitution.</w:t>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Appoint committees and chairpersons.</w:t>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 all committee activities.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w:t>
      </w:r>
      <w:r w:rsidDel="00000000" w:rsidR="00000000" w:rsidRPr="00000000">
        <w:rPr>
          <w:rtl w:val="0"/>
        </w:rPr>
        <w:t xml:space="preserve">Event/ICC-Representative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Assume the duties of the president in their absence.</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any duties delegated by the president.</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all Inter Club Council meetings.</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Report the results of ICC meetings at club meetings.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Schedule any events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 – Secretary</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Record and keep accurate minutes of all meetings.</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 as correspondence clerk.</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 and distribute agenda for all meetings.</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Schedule the events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4 – Treasurer</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Handle funds and finances for club.</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financial records and collect dues.</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 bills and release funds as voted by the general membership.</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financial reports at least once a month at the meeting.</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Section 5 - Marketing</w:t>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Operate the marketing </w:t>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Build a comfortable online communication space.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Section 6 - Outreach</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Find a guest speaker for the event</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Build the strong connection with other clubs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VI – EXECUTIVE COUNCIL</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Executive Council will consist of the </w:t>
      </w:r>
      <w:r w:rsidDel="00000000" w:rsidR="00000000" w:rsidRPr="00000000">
        <w:rPr>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o-Presidents, </w:t>
      </w:r>
      <w:r w:rsidDel="00000000" w:rsidR="00000000" w:rsidRPr="00000000">
        <w:rPr>
          <w:rtl w:val="0"/>
        </w:rPr>
        <w:t xml:space="preserve">Event/ICC-Representative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Secretary, and Treasurer who shall meet as often as necessary.</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 – Duties of the Executive Council</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formulate policy of the club between regular meetings and in case of emergencies, subject to approval of the general membership.</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execute policies determined by the general membership.</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govern activities of the club.</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compile agenda for general meetings.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VII – IMPEACHMENT/REMOVAL AND REPLACEMENT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OFFICERS AND MEMBERS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elected officers and club members may be subjected to impeachment and removal by a two-thirds majority vote of the total membership.</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officer vacancies shall be filled by an election held within two weeks.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VIII – MEETINGS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must be public notice of club meetings on the club board at least five (5) school days in advance.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2</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must be a meeting at least once a month held at De Anza College.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3</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must be a quorum (a quorum is 50 percent plus 1 of the active or dues paying membership) present in order to take care of financial action.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4</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Minutes must be kept of all financial action with the club secretary.</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5</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treasurer will need to make a written and oral report at least once a month at the meeting.</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6</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(List any additional responsibilities)</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IX – COMMITTEES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standing committees of this club shall be appointed as necessary:</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X – ADVISOR</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0" w:before="0" w:line="24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 – The role of the advisor is to: </w:t>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 w:before="0" w:line="24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 as the official staff representative of the college. </w:t>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 w:before="0" w:line="24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closely with the club to ensure a cooperative relationship between the advisor, and the club membership. </w:t>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 w:before="0" w:line="24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 each officer of the club in understanding their duties. </w:t>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 w:before="0" w:line="24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particular attention to the financial activities of the group in order to prevent the incurring of organizational debts for succeeding members to pay. </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 w:before="0" w:line="24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 students to understand and apply democratic principles within their own organizations, and in working with others. </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 w:before="0" w:line="24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present for all official club/organization meetings and activities (business and social), and to advise students of the policies and procedures which they must follow as a club/organization. </w:t>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 w:before="0" w:line="24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familiar with the ICC Code, ICC Financial Code, ICC Concessions Code, and club financial process. </w:t>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 w:before="0" w:line="24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that all reasonable steps are taken to ensure the safety, and welfare of club members. </w:t>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 w:before="0" w:line="24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that appropriate college policies are upheld. </w:t>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 w:before="0" w:line="24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sign all club/organization requisitions for the club/organizations, and to make sure that 1) their student treasurer or president or vice president signs it and 2) that the expenditure is correct within all existing policies.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XI – RESPONSIBILITIES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club accepts full financial responsibility for all activities that bear its name as official sponsor, and will adhere to college regulations.  All publicity for an event must bear the name of the sponsoring club.</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XII – RIGHT TO ACT</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club officer, club member does not have the right to incur any debt or become involved in any business under the title or by implying the title of a club in any way unless given full authority to do so by the club.</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XIII – AMENDMENTS TO CONSTITUTION</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amendment change requires a two-thirds vote at a general club meeting and must then be approved at the ICC Agenda Meeting.</w:t>
      </w:r>
    </w:p>
    <w:sectPr>
      <w:headerReference r:id="rId7" w:type="default"/>
      <w:footerReference r:id="rId8"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2">
    <w:lvl w:ilvl="0">
      <w:start w:val="1"/>
      <w:numFmt w:val="upperLetter"/>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3">
    <w:lvl w:ilvl="0">
      <w:start w:val="1"/>
      <w:numFmt w:val="upperLetter"/>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4">
    <w:lvl w:ilvl="0">
      <w:start w:val="1"/>
      <w:numFmt w:val="upperLetter"/>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5">
    <w:lvl w:ilvl="0">
      <w:start w:val="1"/>
      <w:numFmt w:val="upperLetter"/>
      <w:lvlText w:val="%1."/>
      <w:lvlJc w:val="left"/>
      <w:pPr>
        <w:ind w:left="720" w:hanging="360"/>
      </w:pPr>
      <w:rPr>
        <w:rFonts w:ascii="Times New Roman" w:cs="Times New Roman" w:eastAsia="Times New Roman" w:hAnsi="Times New Roman"/>
        <w:b w:val="0"/>
        <w:i w:val="0"/>
        <w:smallCaps w:val="0"/>
        <w:strike w:val="0"/>
        <w:color w:val="000000"/>
        <w:shd w:fill="auto" w:val="clear"/>
        <w:vertAlign w:val="baseline"/>
      </w:rPr>
    </w:lvl>
    <w:lvl w:ilvl="1">
      <w:start w:val="1"/>
      <w:numFmt w:val="lowerLetter"/>
      <w:lvlText w:val="%2."/>
      <w:lvlJc w:val="left"/>
      <w:pPr>
        <w:ind w:left="1440" w:hanging="360"/>
      </w:pPr>
      <w:rPr>
        <w:rFonts w:ascii="Times New Roman" w:cs="Times New Roman" w:eastAsia="Times New Roman" w:hAnsi="Times New Roman"/>
        <w:b w:val="0"/>
        <w:i w:val="0"/>
        <w:smallCaps w:val="0"/>
        <w:strike w:val="0"/>
        <w:color w:val="000000"/>
        <w:shd w:fill="auto" w:val="clear"/>
        <w:vertAlign w:val="baseline"/>
      </w:rPr>
    </w:lvl>
    <w:lvl w:ilvl="2">
      <w:start w:val="1"/>
      <w:numFmt w:val="lowerRoman"/>
      <w:lvlText w:val="%3."/>
      <w:lvlJc w:val="left"/>
      <w:pPr>
        <w:ind w:left="2160" w:hanging="360"/>
      </w:pPr>
      <w:rPr>
        <w:rFonts w:ascii="Times New Roman" w:cs="Times New Roman" w:eastAsia="Times New Roman" w:hAnsi="Times New Roman"/>
        <w:b w:val="0"/>
        <w:i w:val="0"/>
        <w:smallCaps w:val="0"/>
        <w:strike w:val="0"/>
        <w:color w:val="000000"/>
        <w:shd w:fill="auto" w:val="clear"/>
        <w:vertAlign w:val="baseline"/>
      </w:rPr>
    </w:lvl>
    <w:lvl w:ilvl="3">
      <w:start w:val="1"/>
      <w:numFmt w:val="decimal"/>
      <w:lvlText w:val="%4."/>
      <w:lvlJc w:val="left"/>
      <w:pPr>
        <w:ind w:left="2880" w:hanging="360"/>
      </w:pPr>
      <w:rPr>
        <w:rFonts w:ascii="Times New Roman" w:cs="Times New Roman" w:eastAsia="Times New Roman" w:hAnsi="Times New Roman"/>
        <w:b w:val="0"/>
        <w:i w:val="0"/>
        <w:smallCaps w:val="0"/>
        <w:strike w:val="0"/>
        <w:color w:val="000000"/>
        <w:shd w:fill="auto" w:val="clear"/>
        <w:vertAlign w:val="baseline"/>
      </w:rPr>
    </w:lvl>
    <w:lvl w:ilvl="4">
      <w:start w:val="1"/>
      <w:numFmt w:val="lowerLetter"/>
      <w:lvlText w:val="%5."/>
      <w:lvlJc w:val="left"/>
      <w:pPr>
        <w:ind w:left="3600" w:hanging="360"/>
      </w:pPr>
      <w:rPr>
        <w:rFonts w:ascii="Times New Roman" w:cs="Times New Roman" w:eastAsia="Times New Roman" w:hAnsi="Times New Roman"/>
        <w:b w:val="0"/>
        <w:i w:val="0"/>
        <w:smallCaps w:val="0"/>
        <w:strike w:val="0"/>
        <w:color w:val="000000"/>
        <w:shd w:fill="auto" w:val="clear"/>
        <w:vertAlign w:val="baseline"/>
      </w:rPr>
    </w:lvl>
    <w:lvl w:ilvl="5">
      <w:start w:val="1"/>
      <w:numFmt w:val="lowerRoman"/>
      <w:lvlText w:val="%6."/>
      <w:lvlJc w:val="left"/>
      <w:pPr>
        <w:ind w:left="4320" w:hanging="360"/>
      </w:pPr>
      <w:rPr>
        <w:rFonts w:ascii="Times New Roman" w:cs="Times New Roman" w:eastAsia="Times New Roman" w:hAnsi="Times New Roman"/>
        <w:b w:val="0"/>
        <w:i w:val="0"/>
        <w:smallCaps w:val="0"/>
        <w:strike w:val="0"/>
        <w:color w:val="000000"/>
        <w:shd w:fill="auto" w:val="clear"/>
        <w:vertAlign w:val="baseline"/>
      </w:rPr>
    </w:lvl>
    <w:lvl w:ilvl="6">
      <w:start w:val="1"/>
      <w:numFmt w:val="decimal"/>
      <w:lvlText w:val="%7."/>
      <w:lvlJc w:val="left"/>
      <w:pPr>
        <w:ind w:left="5040" w:hanging="360"/>
      </w:pPr>
      <w:rPr>
        <w:rFonts w:ascii="Times New Roman" w:cs="Times New Roman" w:eastAsia="Times New Roman" w:hAnsi="Times New Roman"/>
        <w:b w:val="0"/>
        <w:i w:val="0"/>
        <w:smallCaps w:val="0"/>
        <w:strike w:val="0"/>
        <w:color w:val="000000"/>
        <w:shd w:fill="auto" w:val="clear"/>
        <w:vertAlign w:val="baseline"/>
      </w:rPr>
    </w:lvl>
    <w:lvl w:ilvl="7">
      <w:start w:val="1"/>
      <w:numFmt w:val="lowerLetter"/>
      <w:lvlText w:val="%8."/>
      <w:lvlJc w:val="left"/>
      <w:pPr>
        <w:ind w:left="5760" w:hanging="360"/>
      </w:pPr>
      <w:rPr>
        <w:rFonts w:ascii="Times New Roman" w:cs="Times New Roman" w:eastAsia="Times New Roman" w:hAnsi="Times New Roman"/>
        <w:b w:val="0"/>
        <w:i w:val="0"/>
        <w:smallCaps w:val="0"/>
        <w:strike w:val="0"/>
        <w:color w:val="000000"/>
        <w:shd w:fill="auto" w:val="clear"/>
        <w:vertAlign w:val="baseline"/>
      </w:rPr>
    </w:lvl>
    <w:lvl w:ilvl="8">
      <w:start w:val="1"/>
      <w:numFmt w:val="lowerRoman"/>
      <w:lvlText w:val="%9."/>
      <w:lvlJc w:val="left"/>
      <w:pPr>
        <w:ind w:left="6480" w:hanging="360"/>
      </w:pPr>
      <w:rPr>
        <w:rFonts w:ascii="Times New Roman" w:cs="Times New Roman" w:eastAsia="Times New Roman" w:hAnsi="Times New Roman"/>
        <w:b w:val="0"/>
        <w:i w:val="0"/>
        <w:smallCaps w:val="0"/>
        <w:strike w:val="0"/>
        <w:color w:val="000000"/>
        <w:shd w:fill="auto" w:val="clear"/>
        <w:vertAlign w:val="baseli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footer">
    <w:name w:val="footer"/>
    <w:next w:val="footer"/>
    <w:pPr>
      <w:keepNext w:val="0"/>
      <w:keepLines w:val="0"/>
      <w:pageBreakBefore w:val="0"/>
      <w:widowControl w:val="1"/>
      <w:shd w:color="auto" w:fill="auto" w:val="clear"/>
      <w:tabs>
        <w:tab w:val="center" w:pos="4320"/>
        <w:tab w:val="right" w:pos="8640"/>
      </w:tabs>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da-DK"/>
      <w14:textFill>
        <w14:solidFill>
          <w14:srgbClr w14:val="000000"/>
        </w14:solidFill>
      </w14:textFill>
    </w:r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de-DE"/>
      <w14:textFill>
        <w14:solidFill>
          <w14:srgbClr w14:val="000000"/>
        </w14:solidFill>
      </w14:textFill>
      <w14:textOutline>
        <w14:noFill/>
      </w14:textOutline>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DeOkHRDQzqGTiih8mtZyjVRgyg==">AMUW2mXPIk9JLQF+FRsNfv8y9vRVsgz84BX3TrO4myW/vqOrB5BDRCGKmh+7Pf+ySI094Z82H5GssXwiUfo7/Q5jSS16F/US7rHMkUVBzdcMbB44IUXYgqQ=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