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E5" w:rsidRPr="007F7543" w:rsidRDefault="000B0B04">
      <w:pPr>
        <w:rPr>
          <w:b/>
          <w:sz w:val="28"/>
          <w:szCs w:val="28"/>
        </w:rPr>
      </w:pPr>
      <w:r w:rsidRPr="007F7543">
        <w:rPr>
          <w:b/>
          <w:sz w:val="28"/>
          <w:szCs w:val="28"/>
        </w:rPr>
        <w:t xml:space="preserve">Lecture 1: Showing and Telling </w:t>
      </w:r>
    </w:p>
    <w:p w:rsidR="000B0B04" w:rsidRDefault="000B0B04"/>
    <w:p w:rsidR="000B0B04" w:rsidRDefault="000B0B04">
      <w:r>
        <w:t xml:space="preserve">The advice most frequently given to writers: </w:t>
      </w:r>
      <w:proofErr w:type="gramStart"/>
      <w:r w:rsidRPr="000B0B04">
        <w:rPr>
          <w:b/>
        </w:rPr>
        <w:t>show</w:t>
      </w:r>
      <w:proofErr w:type="gramEnd"/>
      <w:r w:rsidRPr="000B0B04">
        <w:rPr>
          <w:b/>
        </w:rPr>
        <w:t xml:space="preserve">, </w:t>
      </w:r>
      <w:proofErr w:type="gramStart"/>
      <w:r w:rsidRPr="000B0B04">
        <w:rPr>
          <w:b/>
        </w:rPr>
        <w:t>don’t tell</w:t>
      </w:r>
      <w:proofErr w:type="gramEnd"/>
      <w:r w:rsidRPr="000B0B04">
        <w:rPr>
          <w:b/>
        </w:rPr>
        <w:t>.</w:t>
      </w:r>
      <w:r>
        <w:t xml:space="preserve"> </w:t>
      </w:r>
    </w:p>
    <w:p w:rsidR="000B0B04" w:rsidRDefault="000B0B04"/>
    <w:p w:rsidR="000B0B04" w:rsidRDefault="000B0B04">
      <w:r>
        <w:t xml:space="preserve">A good story doesn’t lecture us about its point—that’s </w:t>
      </w:r>
      <w:r w:rsidR="007F7543">
        <w:t xml:space="preserve">what </w:t>
      </w:r>
      <w:r>
        <w:t>an essay</w:t>
      </w:r>
      <w:r w:rsidR="007F7543">
        <w:t xml:space="preserve"> does</w:t>
      </w:r>
      <w:r>
        <w:t xml:space="preserve">. </w:t>
      </w:r>
      <w:r w:rsidR="007F7543">
        <w:t>When we write fiction, we ask readers to com</w:t>
      </w:r>
      <w:bookmarkStart w:id="0" w:name="_GoBack"/>
      <w:bookmarkEnd w:id="0"/>
      <w:r w:rsidR="007F7543">
        <w:t>e along for an experience, to feel something, However</w:t>
      </w:r>
      <w:r>
        <w:t>, if the story doesn’t have enough grounding detail, it won’t come alive for readers. Not many readers care about disembodied voices in space.</w:t>
      </w:r>
    </w:p>
    <w:p w:rsidR="000B0B04" w:rsidRDefault="000B0B04"/>
    <w:p w:rsidR="000B0B04" w:rsidRDefault="000B0B04">
      <w:r>
        <w:t xml:space="preserve">Instead, a story “shows” readers through detail. Vivid detail pulls us into the world of the story, makes us believe and invest in the characters and action. We get to discover the layers of meaning on our own alongside the characters.  </w:t>
      </w:r>
    </w:p>
    <w:p w:rsidR="000B0B04" w:rsidRDefault="000B0B04"/>
    <w:p w:rsidR="000B0B04" w:rsidRDefault="000B0B04">
      <w:r>
        <w:t xml:space="preserve">A story needs to include enough detail for readers to picture where we are and feel it in our bodies.  But at the same time, a </w:t>
      </w:r>
      <w:r w:rsidR="007F7543">
        <w:t>good</w:t>
      </w:r>
      <w:r>
        <w:t xml:space="preserve"> story doesn’t pile on random bits of detail endlessly. A good writer uses specific concrete details and chooses them based on the readers’ need to know. </w:t>
      </w:r>
    </w:p>
    <w:p w:rsidR="000B0B04" w:rsidRDefault="000B0B04"/>
    <w:p w:rsidR="000B0B04" w:rsidRPr="007F7543" w:rsidRDefault="000B0B04">
      <w:pPr>
        <w:rPr>
          <w:b/>
        </w:rPr>
      </w:pPr>
      <w:r w:rsidRPr="007F7543">
        <w:rPr>
          <w:b/>
        </w:rPr>
        <w:t xml:space="preserve">Specific versus Abstract </w:t>
      </w:r>
    </w:p>
    <w:p w:rsidR="000B0B04" w:rsidRDefault="007F7543">
      <w:r>
        <w:t>Be very sparing with</w:t>
      </w:r>
      <w:r w:rsidR="000B0B04">
        <w:t xml:space="preserve"> abstract statements that judge or generalize about the character. These</w:t>
      </w:r>
      <w:r>
        <w:t xml:space="preserve"> moments in your writing</w:t>
      </w:r>
      <w:r w:rsidR="000B0B04">
        <w:t xml:space="preserve"> are opportunities to dig deeper creatively and come up with the details that will reveal character qualities through specifics. </w:t>
      </w:r>
    </w:p>
    <w:p w:rsidR="000B0B04" w:rsidRDefault="000B0B04"/>
    <w:p w:rsidR="000B0B04" w:rsidRDefault="000B0B04">
      <w:r>
        <w:t>Example</w:t>
      </w:r>
      <w:r w:rsidR="00654940">
        <w:t xml:space="preserve"> of Abstract writing</w:t>
      </w:r>
      <w:r>
        <w:t xml:space="preserve">: </w:t>
      </w:r>
    </w:p>
    <w:p w:rsidR="000B0B04" w:rsidRDefault="000B0B04" w:rsidP="000B0B04">
      <w:pPr>
        <w:ind w:left="720"/>
      </w:pPr>
      <w:r>
        <w:t xml:space="preserve">Debbie was a very stubborn and completely independent person and was always doing things her way despite her parents’ efforts to get her to conform. Her father was an executive in a dress manufacturing company and was able to afford his family all the luxuries and comforts of life. But Debbie was completely indifferent to her family’s wealth. </w:t>
      </w:r>
    </w:p>
    <w:p w:rsidR="00654940" w:rsidRDefault="00654940" w:rsidP="000B0B04">
      <w:pPr>
        <w:ind w:left="720"/>
      </w:pPr>
    </w:p>
    <w:p w:rsidR="00834660" w:rsidRDefault="000B0B04" w:rsidP="000B0B04">
      <w:r>
        <w:t xml:space="preserve">This kind of </w:t>
      </w:r>
      <w:r w:rsidR="00834660">
        <w:t>writing</w:t>
      </w:r>
      <w:r>
        <w:t xml:space="preserve"> can be useful to you as pre-writing where you sketch your characte</w:t>
      </w:r>
      <w:r w:rsidR="007F7543">
        <w:t xml:space="preserve">r, but </w:t>
      </w:r>
      <w:r>
        <w:t xml:space="preserve">it’s not </w:t>
      </w:r>
      <w:r w:rsidR="007F7543">
        <w:t xml:space="preserve">a </w:t>
      </w:r>
      <w:r w:rsidR="00834660">
        <w:t>very</w:t>
      </w:r>
      <w:r w:rsidR="00654940">
        <w:t xml:space="preserve"> effective</w:t>
      </w:r>
      <w:r w:rsidR="007F7543">
        <w:t xml:space="preserve"> as a story</w:t>
      </w:r>
      <w:r w:rsidR="00654940">
        <w:t>. It’s full of judg</w:t>
      </w:r>
      <w:r>
        <w:t xml:space="preserve">ments </w:t>
      </w:r>
      <w:r w:rsidR="00654940">
        <w:t xml:space="preserve">about Debbie that have no detail backing them up. What constitutes stubbornness? Independence? Indifference? How much wealth? Debbie does not come to life here—only detail can do that. </w:t>
      </w:r>
    </w:p>
    <w:p w:rsidR="00834660" w:rsidRDefault="00834660" w:rsidP="000B0B04"/>
    <w:p w:rsidR="000B0B04" w:rsidRDefault="00834660" w:rsidP="000B0B04">
      <w:r>
        <w:t xml:space="preserve">As you move from these kinds of abstract generalizations about a character into real story material, </w:t>
      </w:r>
      <w:r w:rsidR="00654940">
        <w:t xml:space="preserve">you might want to </w:t>
      </w:r>
      <w:r>
        <w:t>use some questions to generate specific</w:t>
      </w:r>
      <w:r w:rsidR="007F7543">
        <w:t>s</w:t>
      </w:r>
      <w:r w:rsidR="00654940">
        <w:t xml:space="preserve">: What things was she always doing? What efforts did her parents make to get her to conform? What level of executive? What dress manufacturing company? What luxuries and comforts? </w:t>
      </w:r>
      <w:r>
        <w:t>Etc.</w:t>
      </w:r>
    </w:p>
    <w:p w:rsidR="00654940" w:rsidRDefault="00654940" w:rsidP="000B0B04"/>
    <w:p w:rsidR="00654940" w:rsidRDefault="00943E60" w:rsidP="000B0B04">
      <w:r>
        <w:t>Here’s a revision with s</w:t>
      </w:r>
      <w:r w:rsidR="00654940">
        <w:t>pecific detail:</w:t>
      </w:r>
    </w:p>
    <w:p w:rsidR="00654940" w:rsidRDefault="00654940" w:rsidP="00943E60">
      <w:pPr>
        <w:ind w:left="720"/>
      </w:pPr>
      <w:r>
        <w:t xml:space="preserve">Debbie would wear a tank top and torn jeans to a </w:t>
      </w:r>
      <w:r w:rsidR="007F7543">
        <w:t>corporate</w:t>
      </w:r>
      <w:r>
        <w:t xml:space="preserve"> party if she pleased, with day-glow lizard earrings and flip-flops. </w:t>
      </w:r>
    </w:p>
    <w:p w:rsidR="00654940" w:rsidRDefault="00654940" w:rsidP="00943E60">
      <w:pPr>
        <w:ind w:left="720"/>
      </w:pPr>
      <w:r>
        <w:lastRenderedPageBreak/>
        <w:tab/>
        <w:t xml:space="preserve">“Oh, sweetheart,” Mrs. </w:t>
      </w:r>
      <w:proofErr w:type="spellStart"/>
      <w:r>
        <w:t>Chiddister</w:t>
      </w:r>
      <w:proofErr w:type="spellEnd"/>
      <w:r>
        <w:t xml:space="preserve"> would stand in the doorway wringing her hands. “That’s </w:t>
      </w:r>
      <w:r w:rsidRPr="00654940">
        <w:t xml:space="preserve">not how people dress for this </w:t>
      </w:r>
      <w:r w:rsidR="00943E60">
        <w:t>kind</w:t>
      </w:r>
      <w:r w:rsidRPr="00654940">
        <w:t xml:space="preserve"> of thing</w:t>
      </w:r>
      <w:r>
        <w:t>.”</w:t>
      </w:r>
    </w:p>
    <w:p w:rsidR="00654940" w:rsidRDefault="00EA06DD" w:rsidP="00943E60">
      <w:pPr>
        <w:ind w:left="720"/>
      </w:pPr>
      <w:r>
        <w:tab/>
        <w:t>“Why not?</w:t>
      </w:r>
      <w:r w:rsidR="00654940">
        <w:t xml:space="preserve">” she would say, adding an anklet of tiny bells. </w:t>
      </w:r>
    </w:p>
    <w:p w:rsidR="00834660" w:rsidRDefault="00654940" w:rsidP="00943E60">
      <w:pPr>
        <w:ind w:left="720"/>
      </w:pPr>
      <w:r>
        <w:tab/>
        <w:t xml:space="preserve">Mr. </w:t>
      </w:r>
      <w:proofErr w:type="spellStart"/>
      <w:r>
        <w:t>Chiddister</w:t>
      </w:r>
      <w:proofErr w:type="spellEnd"/>
      <w:r>
        <w:t xml:space="preserve"> was Artistic Direc</w:t>
      </w:r>
      <w:r w:rsidR="00EA06DD">
        <w:t>tor of the Boston branch of Card</w:t>
      </w:r>
      <w:r>
        <w:t xml:space="preserve">in and had a high respect for what he called “elegant textures,” which ranged from </w:t>
      </w:r>
      <w:proofErr w:type="spellStart"/>
      <w:r>
        <w:t>handwoven</w:t>
      </w:r>
      <w:proofErr w:type="spellEnd"/>
      <w:r>
        <w:t xml:space="preserve"> tweed to </w:t>
      </w:r>
      <w:r w:rsidR="00EA06DD">
        <w:t xml:space="preserve">gold filigree, and which he willingly offered his daughter. Debbie didn’t </w:t>
      </w:r>
      <w:r w:rsidR="00943E60">
        <w:t>bother</w:t>
      </w:r>
      <w:r w:rsidR="00EA06DD">
        <w:t xml:space="preserve"> try</w:t>
      </w:r>
      <w:r w:rsidR="00943E60">
        <w:t>ing</w:t>
      </w:r>
      <w:r w:rsidR="00EA06DD">
        <w:t xml:space="preserve"> them on anymore.</w:t>
      </w:r>
      <w:r w:rsidR="00943E60">
        <w:t xml:space="preserve"> </w:t>
      </w:r>
    </w:p>
    <w:p w:rsidR="00654940" w:rsidRDefault="00943E60" w:rsidP="00834660">
      <w:pPr>
        <w:ind w:left="720"/>
        <w:jc w:val="right"/>
      </w:pPr>
      <w:r>
        <w:t>(</w:t>
      </w:r>
      <w:proofErr w:type="gramStart"/>
      <w:r>
        <w:t>modified</w:t>
      </w:r>
      <w:proofErr w:type="gramEnd"/>
      <w:r>
        <w:t xml:space="preserve"> from </w:t>
      </w:r>
      <w:r w:rsidR="00834660">
        <w:t xml:space="preserve">Janet </w:t>
      </w:r>
      <w:proofErr w:type="spellStart"/>
      <w:r w:rsidR="00834660">
        <w:t>Burroway</w:t>
      </w:r>
      <w:proofErr w:type="spellEnd"/>
      <w:r w:rsidR="00834660">
        <w:t xml:space="preserve">, </w:t>
      </w:r>
      <w:r w:rsidR="00834660" w:rsidRPr="00834660">
        <w:rPr>
          <w:i/>
        </w:rPr>
        <w:t>Writing Fiction</w:t>
      </w:r>
      <w:r w:rsidR="00834660">
        <w:rPr>
          <w:i/>
        </w:rPr>
        <w:t xml:space="preserve"> 8</w:t>
      </w:r>
      <w:r w:rsidR="00834660" w:rsidRPr="00834660">
        <w:rPr>
          <w:i/>
          <w:vertAlign w:val="superscript"/>
        </w:rPr>
        <w:t>th</w:t>
      </w:r>
      <w:r w:rsidR="00834660">
        <w:rPr>
          <w:i/>
        </w:rPr>
        <w:t xml:space="preserve"> ed.</w:t>
      </w:r>
      <w:r w:rsidR="00834660">
        <w:t>)</w:t>
      </w:r>
    </w:p>
    <w:p w:rsidR="00EA06DD" w:rsidRDefault="00EA06DD" w:rsidP="000B0B04"/>
    <w:p w:rsidR="00EA06DD" w:rsidRDefault="00EA06DD" w:rsidP="000B0B04">
      <w:r>
        <w:t xml:space="preserve">This version doesn’t present the writer’s judgments, but instead </w:t>
      </w:r>
      <w:r w:rsidRPr="00834660">
        <w:rPr>
          <w:b/>
        </w:rPr>
        <w:t>shows</w:t>
      </w:r>
      <w:r>
        <w:t xml:space="preserve"> character qualities through their actions and words. </w:t>
      </w:r>
      <w:r w:rsidR="00834660">
        <w:t>We find out a great deal, but we</w:t>
      </w:r>
      <w:r>
        <w:t xml:space="preserve"> can make up our own minds</w:t>
      </w:r>
      <w:r w:rsidR="00834660">
        <w:t xml:space="preserve"> about how stubborn, wealthy, </w:t>
      </w:r>
      <w:proofErr w:type="spellStart"/>
      <w:r w:rsidR="00834660">
        <w:t>etc</w:t>
      </w:r>
      <w:proofErr w:type="spellEnd"/>
      <w:r w:rsidR="00834660">
        <w:t xml:space="preserve"> these people are</w:t>
      </w:r>
      <w:r>
        <w:t xml:space="preserve">. </w:t>
      </w:r>
    </w:p>
    <w:p w:rsidR="00EA06DD" w:rsidRDefault="00EA06DD" w:rsidP="000B0B04"/>
    <w:p w:rsidR="00EA06DD" w:rsidRPr="00943E60" w:rsidRDefault="00EA06DD" w:rsidP="000B0B04">
      <w:pPr>
        <w:rPr>
          <w:b/>
        </w:rPr>
      </w:pPr>
      <w:r w:rsidRPr="00943E60">
        <w:rPr>
          <w:b/>
        </w:rPr>
        <w:t>Selecting significant detail:</w:t>
      </w:r>
    </w:p>
    <w:p w:rsidR="00EA06DD" w:rsidRDefault="00EA06DD" w:rsidP="000B0B04">
      <w:r>
        <w:t xml:space="preserve">Every detail should convey meaning and value. </w:t>
      </w:r>
      <w:r w:rsidR="00943E60">
        <w:t xml:space="preserve">Don’t drop in </w:t>
      </w:r>
      <w:r w:rsidR="007F7543">
        <w:t>more stuff</w:t>
      </w:r>
      <w:r w:rsidR="00943E60">
        <w:t xml:space="preserve"> just because you can. For example</w:t>
      </w:r>
      <w:r w:rsidR="00834660">
        <w:t>,</w:t>
      </w:r>
      <w:r w:rsidR="00943E60">
        <w:t xml:space="preserve"> hair color might be important but there’s a good chance it is not. Don’t put it in just because it’s part of a “complete” profile. </w:t>
      </w:r>
    </w:p>
    <w:p w:rsidR="00B16240" w:rsidRDefault="00B16240" w:rsidP="000B0B04"/>
    <w:p w:rsidR="00B96ACD" w:rsidRDefault="00B96ACD" w:rsidP="00B96ACD">
      <w:pPr>
        <w:ind w:left="720"/>
      </w:pPr>
      <w:r>
        <w:t xml:space="preserve">Jennifer was a girl of nineteen, five foot </w:t>
      </w:r>
      <w:r w:rsidR="00B16240">
        <w:t>six</w:t>
      </w:r>
      <w:r>
        <w:t xml:space="preserve"> and a </w:t>
      </w:r>
      <w:r w:rsidR="00B16240">
        <w:t>very thin</w:t>
      </w:r>
      <w:r>
        <w:t xml:space="preserve">. She had long brown hair, freckles and glasses. Her eyes were hazel with long lashes and </w:t>
      </w:r>
      <w:r w:rsidR="007F7543">
        <w:t xml:space="preserve">thick </w:t>
      </w:r>
      <w:r>
        <w:t xml:space="preserve">eyebrows.  </w:t>
      </w:r>
    </w:p>
    <w:p w:rsidR="00B16240" w:rsidRDefault="00B16240" w:rsidP="000B0B04"/>
    <w:p w:rsidR="00B16240" w:rsidRDefault="00B96ACD" w:rsidP="000B0B04">
      <w:r>
        <w:t xml:space="preserve">There are many girls who might fit this description. It starts to sound like a police description: </w:t>
      </w:r>
      <w:r w:rsidRPr="00B96ACD">
        <w:rPr>
          <w:i/>
        </w:rPr>
        <w:t>female Caucasian, medium height, dark hair, last seen wearing glasses and a red t-shirt.</w:t>
      </w:r>
      <w:r>
        <w:t xml:space="preserve"> </w:t>
      </w:r>
      <w:r w:rsidR="00B16240">
        <w:t>The thing about a police description: they don’t know who did it; they have only a list of neutral descriptors to go on. You need to really know your character and choose the details that are unique and significant so that we feel who he or she is as an individual.</w:t>
      </w:r>
    </w:p>
    <w:p w:rsidR="00B16240" w:rsidRDefault="00B16240" w:rsidP="000B0B04"/>
    <w:p w:rsidR="00B16240" w:rsidRDefault="00B16240" w:rsidP="000B0B04">
      <w:r>
        <w:t xml:space="preserve">Here’s an example </w:t>
      </w:r>
      <w:r w:rsidR="007F7543">
        <w:t xml:space="preserve">of significant details </w:t>
      </w:r>
      <w:r>
        <w:t>from Dorothy Allison’s story “Don’t Tell Me You Don’t Know.”</w:t>
      </w:r>
    </w:p>
    <w:p w:rsidR="00943E60" w:rsidRDefault="00B16240" w:rsidP="00B16240">
      <w:pPr>
        <w:ind w:left="720"/>
      </w:pPr>
      <w:r>
        <w:t xml:space="preserve">My family runs to heavy women, gravy-fed </w:t>
      </w:r>
      <w:proofErr w:type="gramStart"/>
      <w:r>
        <w:t>workin</w:t>
      </w:r>
      <w:r w:rsidR="007F7543">
        <w:t>g women</w:t>
      </w:r>
      <w:proofErr w:type="gramEnd"/>
      <w:r w:rsidR="007F7543">
        <w:t>, the kind</w:t>
      </w:r>
      <w:r>
        <w:t xml:space="preserve"> usually seen in pictures taken at mining disasters. Big women, all of my aunts move under their own power and stalk around telling everybody else what to do. But Aunt Alma was the prototype, the one I had loved most, starting back when she had given us f</w:t>
      </w:r>
      <w:r w:rsidR="007F7543">
        <w:t>ree meals in the roadhouse she’d</w:t>
      </w:r>
      <w:r>
        <w:t xml:space="preserve"> run for awhile . . </w:t>
      </w:r>
      <w:proofErr w:type="gramStart"/>
      <w:r>
        <w:t>. .</w:t>
      </w:r>
      <w:proofErr w:type="gramEnd"/>
      <w:r>
        <w:t xml:space="preserve"> Once there, we’d be fed on chicken gravy and biscuits, and Mama would be fed from the well of her sister’s love and outrage . . </w:t>
      </w:r>
      <w:proofErr w:type="gramStart"/>
      <w:r>
        <w:t>. .</w:t>
      </w:r>
      <w:proofErr w:type="gramEnd"/>
      <w:r>
        <w:t xml:space="preserve"> My aunt always made biscuits. What else stretched so well? Now those starch meals shadowed her loose sh</w:t>
      </w:r>
      <w:r w:rsidR="007F7543">
        <w:t>oulders and dimpled her fat whit</w:t>
      </w:r>
      <w:r>
        <w:t>e elbows.</w:t>
      </w:r>
    </w:p>
    <w:p w:rsidR="00B16240" w:rsidRDefault="00B16240" w:rsidP="00B16240">
      <w:pPr>
        <w:ind w:left="720"/>
      </w:pPr>
    </w:p>
    <w:p w:rsidR="00B16240" w:rsidRPr="00B16240" w:rsidRDefault="00B16240" w:rsidP="00B16240">
      <w:pPr>
        <w:rPr>
          <w:b/>
        </w:rPr>
      </w:pPr>
      <w:r w:rsidRPr="00B16240">
        <w:rPr>
          <w:b/>
        </w:rPr>
        <w:t>Writing about emotion</w:t>
      </w:r>
    </w:p>
    <w:p w:rsidR="00943E60" w:rsidRDefault="000C691A" w:rsidP="000B0B04">
      <w:r>
        <w:t xml:space="preserve">Writers may tell the reader lots of things: that the character dropped out of high school and got a GED, or that the character hates peaches because of the fuzz. However, with very rare exceptions the characters’ </w:t>
      </w:r>
      <w:r w:rsidRPr="000C691A">
        <w:rPr>
          <w:b/>
        </w:rPr>
        <w:t>feelings must be demonstrated</w:t>
      </w:r>
      <w:r>
        <w:t xml:space="preserve">: fear, love, excitement, doubt, embarrassment, despair, hope become real only when they take the form of events—action (or gesture), dialogue, or physical reaction to setting. </w:t>
      </w:r>
    </w:p>
    <w:p w:rsidR="000C691A" w:rsidRDefault="000C691A" w:rsidP="000B0B04"/>
    <w:p w:rsidR="000C691A" w:rsidRDefault="000C691A" w:rsidP="000B0B04">
      <w:r>
        <w:t xml:space="preserve">Another reason to avoid labeling emotion: </w:t>
      </w:r>
      <w:r w:rsidR="007F7543">
        <w:t>our emotions are</w:t>
      </w:r>
      <w:r>
        <w:t xml:space="preserve"> seldom pure. Make room for love </w:t>
      </w:r>
      <w:r w:rsidR="007F7543">
        <w:t xml:space="preserve">that’s </w:t>
      </w:r>
      <w:r>
        <w:t xml:space="preserve">mixed with fear, for grief mixed with relief. </w:t>
      </w:r>
    </w:p>
    <w:p w:rsidR="000C691A" w:rsidRDefault="000C691A" w:rsidP="000B0B04"/>
    <w:p w:rsidR="000C691A" w:rsidRPr="002D288D" w:rsidRDefault="000C691A" w:rsidP="000B0B04">
      <w:pPr>
        <w:rPr>
          <w:b/>
        </w:rPr>
      </w:pPr>
      <w:r w:rsidRPr="002D288D">
        <w:rPr>
          <w:b/>
        </w:rPr>
        <w:t>Filtering</w:t>
      </w:r>
    </w:p>
    <w:p w:rsidR="000C691A" w:rsidRDefault="000C691A" w:rsidP="000B0B04">
      <w:r>
        <w:t xml:space="preserve">John Gardner in </w:t>
      </w:r>
      <w:r w:rsidR="002D288D">
        <w:rPr>
          <w:i/>
        </w:rPr>
        <w:t>The Art of F</w:t>
      </w:r>
      <w:r w:rsidRPr="002D288D">
        <w:rPr>
          <w:i/>
        </w:rPr>
        <w:t>iction</w:t>
      </w:r>
      <w:r>
        <w:t xml:space="preserve"> point</w:t>
      </w:r>
      <w:r w:rsidR="002D288D">
        <w:t>s</w:t>
      </w:r>
      <w:r>
        <w:t xml:space="preserve"> out the problem of needless filtering through some observing consciousness:</w:t>
      </w:r>
    </w:p>
    <w:p w:rsidR="00EA06DD" w:rsidRDefault="000C691A" w:rsidP="002D288D">
      <w:pPr>
        <w:ind w:left="720"/>
      </w:pPr>
      <w:r>
        <w:t xml:space="preserve">The amateur writes: “Turning, she noticed two snakes fighting in among the rocks.” Compare: “She turned. In among the rocks two snakes were fighting . . .” Generally speaking—though no laws are absolute in fiction—vividness urges that almost every occurrence of such phrases as “she noticed” and “she saw” be suppressed in favor of direct presentation of the thing seen. </w:t>
      </w:r>
    </w:p>
    <w:p w:rsidR="000C691A" w:rsidRDefault="000C691A" w:rsidP="000B0B04"/>
    <w:p w:rsidR="00EA06DD" w:rsidRDefault="002D288D" w:rsidP="000B0B04">
      <w:r>
        <w:t xml:space="preserve">Another example: </w:t>
      </w:r>
    </w:p>
    <w:p w:rsidR="002D288D" w:rsidRDefault="002D288D" w:rsidP="002D288D">
      <w:pPr>
        <w:ind w:left="720"/>
      </w:pPr>
      <w:r>
        <w:t xml:space="preserve">Mrs. Blair made her way to the chair by the window and sank gratefully into it. </w:t>
      </w:r>
      <w:r w:rsidRPr="002D288D">
        <w:rPr>
          <w:i/>
        </w:rPr>
        <w:t xml:space="preserve">She looked out the window and there </w:t>
      </w:r>
      <w:r>
        <w:t xml:space="preserve">across the street </w:t>
      </w:r>
      <w:r w:rsidRPr="002D288D">
        <w:rPr>
          <w:i/>
        </w:rPr>
        <w:t>she saw</w:t>
      </w:r>
      <w:r>
        <w:t xml:space="preserve"> the ivory BMW parked in front of the fire hydrant again.</w:t>
      </w:r>
      <w:r w:rsidRPr="002D288D">
        <w:rPr>
          <w:i/>
        </w:rPr>
        <w:t xml:space="preserve"> It seemed to her though, </w:t>
      </w:r>
      <w:r>
        <w:t xml:space="preserve">that something was wrong with it. </w:t>
      </w:r>
      <w:r w:rsidRPr="002D288D">
        <w:rPr>
          <w:i/>
        </w:rPr>
        <w:t>She noticed</w:t>
      </w:r>
      <w:r>
        <w:t xml:space="preserve"> that it was listing slightly toward the back and side, and </w:t>
      </w:r>
      <w:r w:rsidRPr="002D288D">
        <w:rPr>
          <w:i/>
        </w:rPr>
        <w:t>then saw</w:t>
      </w:r>
      <w:r>
        <w:t xml:space="preserve"> that the back rim was resting almost on the asphalt. </w:t>
      </w:r>
    </w:p>
    <w:p w:rsidR="002D288D" w:rsidRDefault="002D288D" w:rsidP="000B0B04"/>
    <w:p w:rsidR="002D288D" w:rsidRDefault="002D288D" w:rsidP="000B0B04">
      <w:r>
        <w:t xml:space="preserve">With filters removed: </w:t>
      </w:r>
    </w:p>
    <w:p w:rsidR="002D288D" w:rsidRDefault="002D288D" w:rsidP="002D288D">
      <w:pPr>
        <w:ind w:left="720"/>
      </w:pPr>
      <w:r>
        <w:t>Mrs. Blair made her way to the chair by the window and sank gratefully into it. Across the street the ivory BMW was parked in front of the fire hydrant again.</w:t>
      </w:r>
      <w:r w:rsidRPr="002D288D">
        <w:rPr>
          <w:i/>
        </w:rPr>
        <w:t xml:space="preserve"> </w:t>
      </w:r>
      <w:r>
        <w:t xml:space="preserve">Something was wrong with it though. It was listing slightly toward the back and side, and the back rim was resting almost on the asphalt. </w:t>
      </w:r>
    </w:p>
    <w:p w:rsidR="00435B5E" w:rsidRDefault="00AB7075" w:rsidP="0082162F">
      <w:pPr>
        <w:ind w:left="720"/>
        <w:jc w:val="right"/>
      </w:pPr>
      <w:r>
        <w:t>(</w:t>
      </w:r>
      <w:proofErr w:type="gramStart"/>
      <w:r>
        <w:t>from</w:t>
      </w:r>
      <w:proofErr w:type="gramEnd"/>
      <w:r>
        <w:t xml:space="preserve"> Janet </w:t>
      </w:r>
      <w:proofErr w:type="spellStart"/>
      <w:r>
        <w:t>Burroway</w:t>
      </w:r>
      <w:proofErr w:type="spellEnd"/>
      <w:r>
        <w:t xml:space="preserve">, </w:t>
      </w:r>
      <w:r w:rsidRPr="00834660">
        <w:rPr>
          <w:i/>
        </w:rPr>
        <w:t>Writing Fiction</w:t>
      </w:r>
      <w:r>
        <w:rPr>
          <w:i/>
        </w:rPr>
        <w:t xml:space="preserve"> 8</w:t>
      </w:r>
      <w:r w:rsidRPr="00834660">
        <w:rPr>
          <w:i/>
          <w:vertAlign w:val="superscript"/>
        </w:rPr>
        <w:t>th</w:t>
      </w:r>
      <w:r>
        <w:rPr>
          <w:i/>
        </w:rPr>
        <w:t xml:space="preserve"> ed.</w:t>
      </w:r>
      <w:r>
        <w:t>)</w:t>
      </w:r>
      <w:r w:rsidR="00435B5E">
        <w:t xml:space="preserve"> </w:t>
      </w:r>
    </w:p>
    <w:p w:rsidR="007F7543" w:rsidRDefault="007F7543" w:rsidP="0082162F">
      <w:pPr>
        <w:ind w:left="720"/>
        <w:jc w:val="right"/>
      </w:pPr>
    </w:p>
    <w:p w:rsidR="007F7543" w:rsidRPr="007F7543" w:rsidRDefault="007F7543" w:rsidP="007F7543">
      <w:pPr>
        <w:rPr>
          <w:b/>
        </w:rPr>
      </w:pPr>
      <w:r w:rsidRPr="007F7543">
        <w:rPr>
          <w:b/>
        </w:rPr>
        <w:t>Comparisons</w:t>
      </w:r>
    </w:p>
    <w:p w:rsidR="007F7543" w:rsidRDefault="004C37E4" w:rsidP="007F7543">
      <w:r>
        <w:t>Metaphors and simil</w:t>
      </w:r>
      <w:r w:rsidR="007F7543">
        <w:t>es are some of your best tools for layering detail</w:t>
      </w:r>
      <w:r w:rsidR="008275E2">
        <w:t xml:space="preserve"> with multiple associations.</w:t>
      </w:r>
    </w:p>
    <w:p w:rsidR="008275E2" w:rsidRDefault="008275E2" w:rsidP="007F7543"/>
    <w:p w:rsidR="0063378D" w:rsidRDefault="008275E2" w:rsidP="007F7543">
      <w:r>
        <w:t xml:space="preserve">For example, </w:t>
      </w:r>
      <w:r w:rsidR="004C37E4">
        <w:t xml:space="preserve">we could take </w:t>
      </w:r>
      <w:r>
        <w:t xml:space="preserve">Jennifer’s “thick eyebrows” above, and </w:t>
      </w:r>
      <w:r w:rsidR="004C37E4">
        <w:t>imply a great deal about her using this simile:</w:t>
      </w:r>
      <w:r>
        <w:t xml:space="preserve"> “</w:t>
      </w:r>
      <w:r w:rsidR="0063378D">
        <w:t xml:space="preserve">her eyebrows marked two thick lines, like exclamation points facing off above her nose.” This description brings forceful associations to the character—no wilting violet here. Or consider Flanner O’Connor’s description of the mother in “A Good Man Is Hard to Find” as having “a face as broad and innocent as a cabbage.” Think of all the round things that size—lots of choices. But a cabbage is rural, heavy, dense, and cheap. All those associations are layered onto the character with great economy. </w:t>
      </w:r>
    </w:p>
    <w:p w:rsidR="0063378D" w:rsidRDefault="0063378D" w:rsidP="007F7543"/>
    <w:p w:rsidR="0063378D" w:rsidRDefault="0063378D" w:rsidP="007F7543">
      <w:r>
        <w:t xml:space="preserve">Be careful not to use clichéd comparisons (a woman blooming like a rose; eyes that are windows to the soul, </w:t>
      </w:r>
      <w:proofErr w:type="spellStart"/>
      <w:r>
        <w:t>etc</w:t>
      </w:r>
      <w:proofErr w:type="spellEnd"/>
      <w:r>
        <w:t xml:space="preserve">). If it sounds familiar, pick something fresh so readers can experience something new instead of passing over it in boredom. </w:t>
      </w:r>
    </w:p>
    <w:sectPr w:rsidR="0063378D" w:rsidSect="002D0C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7CB0"/>
    <w:multiLevelType w:val="hybridMultilevel"/>
    <w:tmpl w:val="A152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B1308"/>
    <w:multiLevelType w:val="hybridMultilevel"/>
    <w:tmpl w:val="ADBA2F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E3310"/>
    <w:multiLevelType w:val="hybridMultilevel"/>
    <w:tmpl w:val="36B0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04"/>
    <w:rsid w:val="000B0B04"/>
    <w:rsid w:val="000C691A"/>
    <w:rsid w:val="002D0CCC"/>
    <w:rsid w:val="002D288D"/>
    <w:rsid w:val="00435B5E"/>
    <w:rsid w:val="004C37E4"/>
    <w:rsid w:val="0063378D"/>
    <w:rsid w:val="00654940"/>
    <w:rsid w:val="007F7543"/>
    <w:rsid w:val="0082162F"/>
    <w:rsid w:val="008275E2"/>
    <w:rsid w:val="00834660"/>
    <w:rsid w:val="00943E60"/>
    <w:rsid w:val="00945F41"/>
    <w:rsid w:val="00A13AE5"/>
    <w:rsid w:val="00AB7075"/>
    <w:rsid w:val="00B16240"/>
    <w:rsid w:val="00B96ACD"/>
    <w:rsid w:val="00EA0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B7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B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1148</Words>
  <Characters>6547</Characters>
  <Application>Microsoft Macintosh Word</Application>
  <DocSecurity>0</DocSecurity>
  <Lines>54</Lines>
  <Paragraphs>15</Paragraphs>
  <ScaleCrop>false</ScaleCrop>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datech2</dc:creator>
  <cp:keywords/>
  <dc:description/>
  <cp:lastModifiedBy>datech2</cp:lastModifiedBy>
  <cp:revision>1</cp:revision>
  <dcterms:created xsi:type="dcterms:W3CDTF">2017-03-31T16:57:00Z</dcterms:created>
  <dcterms:modified xsi:type="dcterms:W3CDTF">2017-03-31T22:15:00Z</dcterms:modified>
</cp:coreProperties>
</file>