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C297C" w14:textId="70936CE0" w:rsidR="0029787F" w:rsidRPr="0040120B" w:rsidRDefault="00F377E6" w:rsidP="006D48D4">
      <w:pPr>
        <w:ind w:left="-360"/>
        <w:rPr>
          <w:b/>
        </w:rPr>
      </w:pPr>
      <w:r w:rsidRPr="0040120B">
        <w:rPr>
          <w:b/>
        </w:rPr>
        <w:t xml:space="preserve">Standard III:  </w:t>
      </w:r>
      <w:r w:rsidR="00D8067D">
        <w:rPr>
          <w:b/>
        </w:rPr>
        <w:t xml:space="preserve">D - </w:t>
      </w:r>
      <w:r w:rsidRPr="0040120B">
        <w:rPr>
          <w:b/>
        </w:rPr>
        <w:t>RESOURCES</w:t>
      </w:r>
      <w:r w:rsidR="0029787F" w:rsidRPr="0040120B">
        <w:rPr>
          <w:b/>
        </w:rPr>
        <w:t xml:space="preserve">  </w:t>
      </w:r>
      <w:r w:rsidR="00596EC1" w:rsidRPr="0040120B">
        <w:rPr>
          <w:b/>
        </w:rPr>
        <w:t xml:space="preserve"> </w:t>
      </w:r>
      <w:r w:rsidR="00D8067D">
        <w:rPr>
          <w:b/>
        </w:rPr>
        <w:t>(Campus Budget)</w:t>
      </w:r>
    </w:p>
    <w:p w14:paraId="502DF3E0" w14:textId="77777777" w:rsidR="006C5B67" w:rsidRPr="0040120B" w:rsidRDefault="00EE3C18" w:rsidP="00EE3C18">
      <w:pPr>
        <w:autoSpaceDE w:val="0"/>
        <w:autoSpaceDN w:val="0"/>
        <w:adjustRightInd w:val="0"/>
        <w:ind w:left="-360"/>
        <w:rPr>
          <w:b/>
        </w:rPr>
      </w:pPr>
      <w:r w:rsidRPr="00EE3C18">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tbl>
      <w:tblPr>
        <w:tblW w:w="13432" w:type="dxa"/>
        <w:tblInd w:w="-252" w:type="dxa"/>
        <w:tblLayout w:type="fixed"/>
        <w:tblLook w:val="0000" w:firstRow="0" w:lastRow="0" w:firstColumn="0" w:lastColumn="0" w:noHBand="0" w:noVBand="0"/>
      </w:tblPr>
      <w:tblGrid>
        <w:gridCol w:w="1078"/>
        <w:gridCol w:w="4052"/>
        <w:gridCol w:w="4466"/>
        <w:gridCol w:w="3814"/>
        <w:gridCol w:w="22"/>
      </w:tblGrid>
      <w:tr w:rsidR="00B22220" w:rsidRPr="00E73ADE" w14:paraId="6780B486" w14:textId="77777777" w:rsidTr="5B70A797">
        <w:trPr>
          <w:trHeight w:val="850"/>
          <w:tblHeader/>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tcPr>
          <w:p w14:paraId="18BFB6B5" w14:textId="77777777" w:rsidR="00B22220" w:rsidRPr="00E73ADE" w:rsidRDefault="00B22220" w:rsidP="00E73ADE">
            <w:pPr>
              <w:jc w:val="center"/>
              <w:rPr>
                <w:color w:val="FFFFFF" w:themeColor="background1"/>
              </w:rPr>
            </w:pPr>
            <w:r w:rsidRPr="00E73ADE">
              <w:rPr>
                <w:b/>
                <w:color w:val="FFFFFF" w:themeColor="background1"/>
              </w:rPr>
              <w:t>Query #</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tcPr>
          <w:p w14:paraId="4504F9F5" w14:textId="77777777" w:rsidR="00B22220" w:rsidRPr="00E73ADE" w:rsidRDefault="00B22220" w:rsidP="00E73ADE">
            <w:pPr>
              <w:jc w:val="center"/>
              <w:rPr>
                <w:b/>
                <w:color w:val="FFFFFF" w:themeColor="background1"/>
              </w:rPr>
            </w:pPr>
            <w:r w:rsidRPr="00E73ADE">
              <w:rPr>
                <w:b/>
                <w:color w:val="FFFFFF" w:themeColor="background1"/>
              </w:rPr>
              <w:t>Sub-queries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tcPr>
          <w:p w14:paraId="7AEB4C83" w14:textId="77777777" w:rsidR="00B22220" w:rsidRPr="00E73ADE" w:rsidRDefault="00B22220" w:rsidP="00E73ADE">
            <w:pPr>
              <w:jc w:val="center"/>
              <w:rPr>
                <w:b/>
                <w:color w:val="FFFFFF" w:themeColor="background1"/>
              </w:rPr>
            </w:pPr>
            <w:r>
              <w:rPr>
                <w:b/>
                <w:color w:val="FFFFFF" w:themeColor="background1"/>
              </w:rPr>
              <w:t>Notes for Report</w:t>
            </w:r>
          </w:p>
          <w:p w14:paraId="13FF6C2A" w14:textId="77777777" w:rsidR="00B22220" w:rsidRPr="002616F6" w:rsidRDefault="00B22220" w:rsidP="002616F6"/>
        </w:tc>
        <w:tc>
          <w:tcPr>
            <w:tcW w:w="3836" w:type="dxa"/>
            <w:gridSpan w:val="2"/>
            <w:tcBorders>
              <w:top w:val="single" w:sz="4" w:space="0" w:color="000000" w:themeColor="text1"/>
              <w:left w:val="single" w:sz="4" w:space="0" w:color="000000" w:themeColor="text1"/>
              <w:bottom w:val="single" w:sz="4" w:space="0" w:color="000000" w:themeColor="text1"/>
            </w:tcBorders>
            <w:shd w:val="clear" w:color="auto" w:fill="404040" w:themeFill="text1" w:themeFillTint="BF"/>
            <w:vAlign w:val="center"/>
          </w:tcPr>
          <w:p w14:paraId="6D8DBEC5" w14:textId="77777777" w:rsidR="00B22220" w:rsidRPr="00E73ADE" w:rsidRDefault="00B22220" w:rsidP="00B22220">
            <w:pPr>
              <w:jc w:val="center"/>
              <w:rPr>
                <w:b/>
                <w:sz w:val="18"/>
                <w:szCs w:val="18"/>
              </w:rPr>
            </w:pPr>
            <w:r>
              <w:rPr>
                <w:b/>
                <w:color w:val="FFFFFF" w:themeColor="background1"/>
              </w:rPr>
              <w:t>Evidence</w:t>
            </w:r>
          </w:p>
        </w:tc>
      </w:tr>
      <w:tr w:rsidR="00416456" w:rsidRPr="00E73ADE" w14:paraId="52D8BE4A" w14:textId="77777777" w:rsidTr="5B70A797">
        <w:trPr>
          <w:gridAfter w:val="1"/>
          <w:wAfter w:w="22" w:type="dxa"/>
          <w:trHeight w:val="26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29B56657" w14:textId="77777777" w:rsidR="00416456" w:rsidRPr="00E73ADE" w:rsidRDefault="00416456" w:rsidP="00E73ADE">
            <w:pPr>
              <w:rPr>
                <w:b/>
                <w:sz w:val="18"/>
                <w:szCs w:val="18"/>
              </w:rPr>
            </w:pPr>
            <w:r w:rsidRPr="00E73ADE">
              <w:rPr>
                <w:b/>
                <w:sz w:val="18"/>
                <w:szCs w:val="18"/>
              </w:rPr>
              <w:t>III.D.1 – Financial Resources</w:t>
            </w:r>
          </w:p>
        </w:tc>
      </w:tr>
      <w:tr w:rsidR="00416456" w:rsidRPr="00E73ADE" w14:paraId="1E006A6C" w14:textId="77777777" w:rsidTr="5B70A797">
        <w:trPr>
          <w:gridAfter w:val="1"/>
          <w:wAfter w:w="22" w:type="dxa"/>
          <w:trHeight w:val="732"/>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659F3C69" w14:textId="77777777" w:rsidR="00416456" w:rsidRPr="00E73ADE" w:rsidRDefault="00416456" w:rsidP="00E73ADE">
            <w:pPr>
              <w:rPr>
                <w:sz w:val="18"/>
                <w:szCs w:val="18"/>
              </w:rPr>
            </w:pPr>
            <w:r w:rsidRPr="00E73ADE">
              <w:rPr>
                <w:b/>
                <w:sz w:val="18"/>
                <w:szCs w:val="18"/>
              </w:rPr>
              <w:t>III.D.1 – Planning -</w:t>
            </w:r>
            <w:r w:rsidRPr="00E73ADE">
              <w:rPr>
                <w:sz w:val="18"/>
                <w:szCs w:val="18"/>
              </w:rPr>
              <w:t xml:space="preserve">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tc>
      </w:tr>
      <w:tr w:rsidR="00416456" w:rsidRPr="00E73ADE" w14:paraId="42A10AC2" w14:textId="77777777" w:rsidTr="5B70A797">
        <w:trPr>
          <w:gridAfter w:val="1"/>
          <w:wAfter w:w="22" w:type="dxa"/>
          <w:trHeight w:val="467"/>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AE1C0" w14:textId="77777777" w:rsidR="00036576" w:rsidRDefault="00036576" w:rsidP="00E73ADE">
            <w:pPr>
              <w:rPr>
                <w:sz w:val="18"/>
                <w:szCs w:val="18"/>
              </w:rPr>
            </w:pPr>
          </w:p>
          <w:p w14:paraId="3F2F018F" w14:textId="77777777" w:rsidR="00416456" w:rsidRPr="00E73ADE" w:rsidRDefault="00416456" w:rsidP="00E73ADE">
            <w:pPr>
              <w:rPr>
                <w:b/>
                <w:i/>
                <w:sz w:val="18"/>
                <w:szCs w:val="18"/>
              </w:rPr>
            </w:pPr>
            <w:r w:rsidRPr="00E73ADE">
              <w:rPr>
                <w:sz w:val="18"/>
                <w:szCs w:val="18"/>
              </w:rPr>
              <w:t>III.D.1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4A89E" w14:textId="77777777" w:rsidR="00416456" w:rsidRPr="00E73ADE" w:rsidRDefault="00416456" w:rsidP="00E73ADE">
            <w:pPr>
              <w:autoSpaceDE w:val="0"/>
              <w:autoSpaceDN w:val="0"/>
              <w:adjustRightInd w:val="0"/>
              <w:rPr>
                <w:sz w:val="18"/>
                <w:szCs w:val="18"/>
              </w:rPr>
            </w:pPr>
            <w:r w:rsidRPr="00E73ADE">
              <w:rPr>
                <w:sz w:val="18"/>
                <w:szCs w:val="18"/>
              </w:rPr>
              <w:t>Does it have sufficient revenues to support educational improvement and innovation?</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98DBF" w14:textId="7CAF2F13" w:rsidR="00036576" w:rsidRPr="00036576" w:rsidRDefault="00036576" w:rsidP="00F9764A">
            <w:pPr>
              <w:rPr>
                <w:sz w:val="16"/>
                <w:szCs w:val="16"/>
              </w:rPr>
            </w:pPr>
            <w:r w:rsidRPr="00036576">
              <w:rPr>
                <w:sz w:val="16"/>
                <w:szCs w:val="16"/>
              </w:rPr>
              <w:t xml:space="preserve">Considering the limitations of state funding to district, including workload reduction, to the best of its ability is meeting needs of student learning and programs.  State economic situation and reduction of funds to entire situation and did not meet normal planning </w:t>
            </w:r>
            <w:proofErr w:type="gramStart"/>
            <w:r w:rsidRPr="00036576">
              <w:rPr>
                <w:sz w:val="16"/>
                <w:szCs w:val="16"/>
              </w:rPr>
              <w:t>needs</w:t>
            </w:r>
            <w:proofErr w:type="gramEnd"/>
            <w:r w:rsidRPr="00036576">
              <w:rPr>
                <w:sz w:val="16"/>
                <w:szCs w:val="16"/>
              </w:rPr>
              <w:t>.</w:t>
            </w:r>
          </w:p>
          <w:p w14:paraId="67ADF638" w14:textId="77777777" w:rsidR="00036576" w:rsidRPr="00036576" w:rsidRDefault="00036576" w:rsidP="00F9764A">
            <w:pPr>
              <w:rPr>
                <w:sz w:val="16"/>
                <w:szCs w:val="16"/>
              </w:rPr>
            </w:pPr>
          </w:p>
          <w:p w14:paraId="17CBA82D" w14:textId="77777777" w:rsidR="00036576" w:rsidRPr="00036576" w:rsidRDefault="00036576" w:rsidP="00F9764A">
            <w:pPr>
              <w:rPr>
                <w:sz w:val="16"/>
                <w:szCs w:val="16"/>
              </w:rPr>
            </w:pPr>
            <w:r w:rsidRPr="00036576">
              <w:rPr>
                <w:sz w:val="16"/>
                <w:szCs w:val="16"/>
              </w:rPr>
              <w:t>District revenue assumptions clearly stated and developed in budget approved by Board.</w:t>
            </w:r>
          </w:p>
          <w:p w14:paraId="7AFF740D" w14:textId="77777777" w:rsidR="00036576" w:rsidRPr="00036576" w:rsidRDefault="00036576" w:rsidP="00F9764A">
            <w:pPr>
              <w:rPr>
                <w:sz w:val="16"/>
                <w:szCs w:val="16"/>
              </w:rPr>
            </w:pPr>
          </w:p>
          <w:p w14:paraId="5D9B2109" w14:textId="234F34FB" w:rsidR="00036576" w:rsidRPr="00036576" w:rsidRDefault="00036576" w:rsidP="00F9764A">
            <w:pPr>
              <w:rPr>
                <w:sz w:val="16"/>
                <w:szCs w:val="16"/>
              </w:rPr>
            </w:pPr>
            <w:r w:rsidRPr="00036576">
              <w:rPr>
                <w:sz w:val="16"/>
                <w:szCs w:val="16"/>
              </w:rPr>
              <w:t>Community college foundation, 2 GO bonds, partnerships with business and industry.</w:t>
            </w:r>
          </w:p>
          <w:p w14:paraId="6CAFCE65" w14:textId="77777777" w:rsidR="00036576" w:rsidRPr="00036576" w:rsidRDefault="00036576" w:rsidP="00F9764A">
            <w:pPr>
              <w:rPr>
                <w:sz w:val="16"/>
                <w:szCs w:val="16"/>
              </w:rPr>
            </w:pPr>
          </w:p>
          <w:p w14:paraId="31C36954" w14:textId="77777777" w:rsidR="00416456" w:rsidRPr="00036576" w:rsidRDefault="00F9764A" w:rsidP="00F9764A">
            <w:pPr>
              <w:rPr>
                <w:sz w:val="16"/>
                <w:szCs w:val="16"/>
              </w:rPr>
            </w:pPr>
            <w:r w:rsidRPr="00036576">
              <w:rPr>
                <w:sz w:val="16"/>
                <w:szCs w:val="16"/>
              </w:rPr>
              <w:t>Every year the district submits an</w:t>
            </w:r>
            <w:r w:rsidR="20B4F29A" w:rsidRPr="00036576">
              <w:rPr>
                <w:sz w:val="16"/>
                <w:szCs w:val="16"/>
              </w:rPr>
              <w:t xml:space="preserve"> annual budget </w:t>
            </w:r>
            <w:r w:rsidRPr="00036576">
              <w:rPr>
                <w:sz w:val="16"/>
                <w:szCs w:val="16"/>
              </w:rPr>
              <w:t>to the Board for review.  Due to recent fiscal challenges, a conscious decision has been made to use</w:t>
            </w:r>
            <w:r w:rsidR="003F2C6B" w:rsidRPr="00036576">
              <w:rPr>
                <w:sz w:val="16"/>
                <w:szCs w:val="16"/>
              </w:rPr>
              <w:t xml:space="preserve"> existing</w:t>
            </w:r>
            <w:r w:rsidRPr="00036576">
              <w:rPr>
                <w:sz w:val="16"/>
                <w:szCs w:val="16"/>
              </w:rPr>
              <w:t xml:space="preserve"> reserves to make up for shortfalls in revenue.</w:t>
            </w:r>
          </w:p>
          <w:p w14:paraId="30AC889E" w14:textId="77777777" w:rsidR="00036576" w:rsidRPr="00036576" w:rsidRDefault="00036576" w:rsidP="00F9764A">
            <w:pPr>
              <w:rPr>
                <w:sz w:val="16"/>
                <w:szCs w:val="16"/>
              </w:rPr>
            </w:pPr>
          </w:p>
          <w:p w14:paraId="6A66A50C" w14:textId="77777777" w:rsidR="00036576" w:rsidRPr="00036576" w:rsidRDefault="00036576" w:rsidP="00036576">
            <w:pPr>
              <w:rPr>
                <w:rFonts w:ascii="Tahoma" w:hAnsi="Tahoma"/>
                <w:color w:val="000000"/>
                <w:sz w:val="16"/>
                <w:szCs w:val="16"/>
              </w:rPr>
            </w:pPr>
            <w:r w:rsidRPr="00036576">
              <w:rPr>
                <w:rFonts w:ascii="Cambria" w:hAnsi="Cambria"/>
                <w:color w:val="000000"/>
                <w:sz w:val="16"/>
                <w:szCs w:val="16"/>
              </w:rPr>
              <w:t>Institutional planning reflects realistic assessment of financial resource availability, development of financial resources, partnerships, and expenditure requirements.</w:t>
            </w:r>
          </w:p>
          <w:p w14:paraId="7ED6BEFB" w14:textId="77777777" w:rsidR="00036576" w:rsidRPr="00036576" w:rsidRDefault="00036576" w:rsidP="00036576">
            <w:pPr>
              <w:rPr>
                <w:rFonts w:ascii="Tahoma" w:hAnsi="Tahoma"/>
                <w:color w:val="000000"/>
                <w:sz w:val="16"/>
                <w:szCs w:val="16"/>
              </w:rPr>
            </w:pPr>
            <w:r w:rsidRPr="00036576">
              <w:rPr>
                <w:rFonts w:ascii="Cambria" w:hAnsi="Cambria"/>
                <w:color w:val="000000"/>
                <w:sz w:val="16"/>
                <w:szCs w:val="16"/>
              </w:rPr>
              <w:t xml:space="preserve">The district revenue assumptions are clearly stated in the preparation of the budget and are finalized </w:t>
            </w:r>
            <w:proofErr w:type="gramStart"/>
            <w:r w:rsidRPr="00036576">
              <w:rPr>
                <w:rFonts w:ascii="Cambria" w:hAnsi="Cambria"/>
                <w:color w:val="000000"/>
                <w:sz w:val="16"/>
                <w:szCs w:val="16"/>
              </w:rPr>
              <w:t>when the budget is adopted by the Board</w:t>
            </w:r>
            <w:proofErr w:type="gramEnd"/>
            <w:r w:rsidRPr="00036576">
              <w:rPr>
                <w:rFonts w:ascii="Cambria" w:hAnsi="Cambria"/>
                <w:color w:val="000000"/>
                <w:sz w:val="16"/>
                <w:szCs w:val="16"/>
              </w:rPr>
              <w:t xml:space="preserve"> (http://business.fhda.edu/budget/annual).</w:t>
            </w:r>
          </w:p>
          <w:p w14:paraId="0F69AC88" w14:textId="77777777" w:rsidR="00036576" w:rsidRPr="00036576" w:rsidRDefault="00036576" w:rsidP="00036576">
            <w:pPr>
              <w:rPr>
                <w:rFonts w:ascii="Tahoma" w:hAnsi="Tahoma"/>
                <w:color w:val="000000"/>
                <w:sz w:val="16"/>
                <w:szCs w:val="16"/>
              </w:rPr>
            </w:pPr>
            <w:r w:rsidRPr="00036576">
              <w:rPr>
                <w:rFonts w:ascii="Cambria" w:hAnsi="Cambria"/>
                <w:color w:val="000000"/>
                <w:sz w:val="16"/>
                <w:szCs w:val="16"/>
              </w:rPr>
              <w:t xml:space="preserve">Outside of State apportionment revenue, the district has successfully established one of the largest community college foundations in the nation, has passed two GO </w:t>
            </w:r>
            <w:proofErr w:type="gramStart"/>
            <w:r w:rsidRPr="00036576">
              <w:rPr>
                <w:rFonts w:ascii="Cambria" w:hAnsi="Cambria"/>
                <w:color w:val="000000"/>
                <w:sz w:val="16"/>
                <w:szCs w:val="16"/>
              </w:rPr>
              <w:t>bonds ,</w:t>
            </w:r>
            <w:proofErr w:type="gramEnd"/>
            <w:r w:rsidRPr="00036576">
              <w:rPr>
                <w:rFonts w:ascii="Cambria" w:hAnsi="Cambria"/>
                <w:color w:val="000000"/>
                <w:sz w:val="16"/>
                <w:szCs w:val="16"/>
              </w:rPr>
              <w:t xml:space="preserve"> has strengthened the grants office, and has established numerous partnerships with business and industry (need examples cross referenced on this from the colleges)</w:t>
            </w:r>
          </w:p>
          <w:p w14:paraId="7D5281D0" w14:textId="3BB06D5B" w:rsidR="00036576" w:rsidRPr="00036576" w:rsidRDefault="00036576" w:rsidP="00F9764A">
            <w:pPr>
              <w:rPr>
                <w:sz w:val="16"/>
                <w:szCs w:val="16"/>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7F65E" w14:textId="743ECFF0" w:rsidR="00F9764A" w:rsidRDefault="00412A6A" w:rsidP="00E73ADE">
            <w:pPr>
              <w:rPr>
                <w:sz w:val="18"/>
                <w:szCs w:val="18"/>
              </w:rPr>
            </w:pPr>
            <w:hyperlink r:id="rId9" w:history="1">
              <w:r w:rsidR="00F9764A" w:rsidRPr="00012A01">
                <w:rPr>
                  <w:rStyle w:val="Hyperlink"/>
                  <w:sz w:val="18"/>
                  <w:szCs w:val="18"/>
                </w:rPr>
                <w:t>http://www.boarddocs.com/ca/fhda/Board.nsf/goto?open&amp;id=9TTM6J59B51B</w:t>
              </w:r>
            </w:hyperlink>
          </w:p>
          <w:p w14:paraId="15EAD262" w14:textId="35E35448" w:rsidR="000A75FF" w:rsidRDefault="000A75FF" w:rsidP="00E73ADE">
            <w:pPr>
              <w:rPr>
                <w:sz w:val="18"/>
                <w:szCs w:val="18"/>
              </w:rPr>
            </w:pPr>
            <w:r>
              <w:rPr>
                <w:sz w:val="18"/>
                <w:szCs w:val="18"/>
              </w:rPr>
              <w:t xml:space="preserve">BP3100 </w:t>
            </w:r>
            <w:r w:rsidRPr="000A75FF">
              <w:rPr>
                <w:sz w:val="18"/>
                <w:szCs w:val="18"/>
              </w:rPr>
              <w:t>Principles of Sound Fiscal Management</w:t>
            </w:r>
          </w:p>
          <w:p w14:paraId="24D8EF3B" w14:textId="77777777" w:rsidR="00F9764A" w:rsidRDefault="00F9764A" w:rsidP="00E73ADE">
            <w:pPr>
              <w:rPr>
                <w:sz w:val="18"/>
                <w:szCs w:val="18"/>
              </w:rPr>
            </w:pPr>
          </w:p>
          <w:p w14:paraId="6E272D51" w14:textId="0E2E64AD" w:rsidR="00F9764A" w:rsidRDefault="00412A6A" w:rsidP="00E73ADE">
            <w:pPr>
              <w:rPr>
                <w:sz w:val="18"/>
                <w:szCs w:val="18"/>
              </w:rPr>
            </w:pPr>
            <w:hyperlink r:id="rId10" w:history="1">
              <w:r w:rsidR="00F9764A" w:rsidRPr="00012A01">
                <w:rPr>
                  <w:rStyle w:val="Hyperlink"/>
                  <w:sz w:val="18"/>
                  <w:szCs w:val="18"/>
                </w:rPr>
                <w:t>http://www.boarddocs.com/ca/fhda/Board.nsf/files/A225GN103409/$file/15-16%20Adopted%20Budget.pdf</w:t>
              </w:r>
            </w:hyperlink>
          </w:p>
          <w:p w14:paraId="66DF0112" w14:textId="70025EF4" w:rsidR="00416456" w:rsidRDefault="000A75FF" w:rsidP="00E73ADE">
            <w:pPr>
              <w:rPr>
                <w:sz w:val="18"/>
                <w:szCs w:val="18"/>
              </w:rPr>
            </w:pPr>
            <w:r>
              <w:rPr>
                <w:sz w:val="18"/>
                <w:szCs w:val="18"/>
              </w:rPr>
              <w:t>Annual Budget</w:t>
            </w:r>
            <w:r w:rsidR="00F9764A">
              <w:rPr>
                <w:sz w:val="18"/>
                <w:szCs w:val="18"/>
              </w:rPr>
              <w:t>/Presentation to Board</w:t>
            </w:r>
          </w:p>
          <w:p w14:paraId="35A88379" w14:textId="77777777" w:rsidR="00F9764A" w:rsidRPr="00E73ADE" w:rsidRDefault="00F9764A" w:rsidP="00E73ADE">
            <w:pPr>
              <w:rPr>
                <w:sz w:val="18"/>
                <w:szCs w:val="18"/>
              </w:rPr>
            </w:pPr>
          </w:p>
        </w:tc>
      </w:tr>
      <w:tr w:rsidR="00416456" w:rsidRPr="00E73ADE" w14:paraId="518AEB02" w14:textId="77777777" w:rsidTr="5B70A797">
        <w:trPr>
          <w:gridAfter w:val="1"/>
          <w:wAfter w:w="22" w:type="dxa"/>
          <w:trHeight w:val="62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BDE88" w14:textId="35140F49" w:rsidR="00416456" w:rsidRPr="00E73ADE" w:rsidRDefault="00416456" w:rsidP="00E73ADE">
            <w:pPr>
              <w:rPr>
                <w:sz w:val="18"/>
                <w:szCs w:val="18"/>
              </w:rPr>
            </w:pPr>
            <w:r w:rsidRPr="00E73ADE">
              <w:rPr>
                <w:sz w:val="18"/>
                <w:szCs w:val="18"/>
              </w:rPr>
              <w:lastRenderedPageBreak/>
              <w:t>III.D.1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DE784" w14:textId="77777777" w:rsidR="00416456" w:rsidRPr="00E73ADE" w:rsidRDefault="00416456" w:rsidP="00E73ADE">
            <w:pPr>
              <w:autoSpaceDE w:val="0"/>
              <w:autoSpaceDN w:val="0"/>
              <w:adjustRightInd w:val="0"/>
              <w:rPr>
                <w:sz w:val="18"/>
                <w:szCs w:val="18"/>
              </w:rPr>
            </w:pPr>
            <w:r w:rsidRPr="00E73ADE">
              <w:rPr>
                <w:sz w:val="18"/>
                <w:szCs w:val="18"/>
              </w:rPr>
              <w:t>Are the institution’s finances managed with integrity in a manner that ensures financial stability?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01E3B" w14:textId="6FC0B360" w:rsidR="00CA38A2" w:rsidRPr="00CA38A2" w:rsidRDefault="00CA38A2" w:rsidP="00E73ADE">
            <w:pPr>
              <w:rPr>
                <w:sz w:val="16"/>
                <w:szCs w:val="16"/>
              </w:rPr>
            </w:pPr>
            <w:r w:rsidRPr="00CA38A2">
              <w:rPr>
                <w:rFonts w:ascii="Cambria" w:hAnsi="Cambria"/>
                <w:color w:val="000000"/>
                <w:sz w:val="16"/>
                <w:szCs w:val="16"/>
              </w:rPr>
              <w:t xml:space="preserve">The district has a long history of transparency regarding financial information to all account holders through an online system as well as shared governance information sharing and advisory committees.  In 2009 Banner system was </w:t>
            </w:r>
            <w:proofErr w:type="gramStart"/>
            <w:r w:rsidRPr="00CA38A2">
              <w:rPr>
                <w:rFonts w:ascii="Cambria" w:hAnsi="Cambria"/>
                <w:color w:val="000000"/>
                <w:sz w:val="16"/>
                <w:szCs w:val="16"/>
              </w:rPr>
              <w:t>implemented  to</w:t>
            </w:r>
            <w:proofErr w:type="gramEnd"/>
            <w:r w:rsidRPr="00CA38A2">
              <w:rPr>
                <w:rFonts w:ascii="Cambria" w:hAnsi="Cambria"/>
                <w:color w:val="000000"/>
                <w:sz w:val="16"/>
                <w:szCs w:val="16"/>
              </w:rPr>
              <w:t xml:space="preserve"> enhance research, financial transparency and student access.  This state of the art information technology system provides enhanced financial access and query abilities.  Fiscal Information and projections, once developed at district or college level, are widely shared with District Budget Committee and town hall meeting through colleges.</w:t>
            </w:r>
          </w:p>
          <w:p w14:paraId="79B49E17" w14:textId="77777777" w:rsidR="00CA38A2" w:rsidRDefault="00CA38A2" w:rsidP="00E73ADE">
            <w:pPr>
              <w:rPr>
                <w:sz w:val="18"/>
                <w:szCs w:val="18"/>
              </w:rPr>
            </w:pPr>
          </w:p>
          <w:p w14:paraId="4893EB2D" w14:textId="77777777" w:rsidR="005F4FF5" w:rsidRDefault="005F4FF5" w:rsidP="00E73ADE">
            <w:pPr>
              <w:rPr>
                <w:sz w:val="18"/>
                <w:szCs w:val="18"/>
              </w:rPr>
            </w:pPr>
            <w:r>
              <w:rPr>
                <w:sz w:val="18"/>
                <w:szCs w:val="18"/>
              </w:rPr>
              <w:t>Annual Audit</w:t>
            </w:r>
          </w:p>
          <w:p w14:paraId="5F47FF67" w14:textId="77777777" w:rsidR="005F4FF5" w:rsidRDefault="005F4FF5" w:rsidP="00E73ADE">
            <w:pPr>
              <w:rPr>
                <w:sz w:val="18"/>
                <w:szCs w:val="18"/>
              </w:rPr>
            </w:pPr>
            <w:r>
              <w:rPr>
                <w:sz w:val="18"/>
                <w:szCs w:val="18"/>
              </w:rPr>
              <w:t>Quarterly Report to Board</w:t>
            </w:r>
          </w:p>
          <w:p w14:paraId="5F596D82" w14:textId="4F1A8316" w:rsidR="005F4FF5" w:rsidRDefault="006E78BA" w:rsidP="00E73ADE">
            <w:pPr>
              <w:rPr>
                <w:sz w:val="18"/>
                <w:szCs w:val="18"/>
              </w:rPr>
            </w:pPr>
            <w:r>
              <w:rPr>
                <w:sz w:val="18"/>
                <w:szCs w:val="18"/>
              </w:rPr>
              <w:t xml:space="preserve">Fiscal </w:t>
            </w:r>
            <w:r w:rsidR="00CA38A2">
              <w:rPr>
                <w:sz w:val="18"/>
                <w:szCs w:val="18"/>
              </w:rPr>
              <w:t>Self Assessment</w:t>
            </w:r>
          </w:p>
          <w:p w14:paraId="7B466F60" w14:textId="77777777" w:rsidR="005F4FF5" w:rsidRDefault="005F4FF5" w:rsidP="00E73ADE">
            <w:pPr>
              <w:rPr>
                <w:sz w:val="18"/>
                <w:szCs w:val="18"/>
              </w:rPr>
            </w:pPr>
            <w:r>
              <w:rPr>
                <w:sz w:val="18"/>
                <w:szCs w:val="18"/>
              </w:rPr>
              <w:t>Board Principles</w:t>
            </w:r>
          </w:p>
          <w:p w14:paraId="593ADFF8" w14:textId="77777777" w:rsidR="00416456" w:rsidRDefault="00CE110A" w:rsidP="00E73ADE">
            <w:pPr>
              <w:rPr>
                <w:sz w:val="18"/>
                <w:szCs w:val="18"/>
              </w:rPr>
            </w:pPr>
            <w:r>
              <w:rPr>
                <w:sz w:val="18"/>
                <w:szCs w:val="18"/>
              </w:rPr>
              <w:t>Internal controls</w:t>
            </w:r>
          </w:p>
          <w:p w14:paraId="4723BBEF" w14:textId="77777777" w:rsidR="00662623" w:rsidRDefault="00662623" w:rsidP="00E73ADE">
            <w:pPr>
              <w:rPr>
                <w:sz w:val="18"/>
                <w:szCs w:val="18"/>
              </w:rPr>
            </w:pPr>
            <w:r>
              <w:rPr>
                <w:sz w:val="18"/>
                <w:szCs w:val="18"/>
              </w:rPr>
              <w:t>Financial rating</w:t>
            </w:r>
          </w:p>
          <w:p w14:paraId="47C2D170" w14:textId="40ED8A9A" w:rsidR="00CA38A2" w:rsidRPr="00E73ADE" w:rsidRDefault="00CA38A2" w:rsidP="00E73ADE">
            <w:pPr>
              <w:rPr>
                <w:sz w:val="18"/>
                <w:szCs w:val="18"/>
              </w:rPr>
            </w:pPr>
            <w:r>
              <w:rPr>
                <w:sz w:val="18"/>
                <w:szCs w:val="18"/>
              </w:rPr>
              <w:t>Performance audits/operational reviews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8BBA7" w14:textId="77777777" w:rsidR="000A75FF" w:rsidRPr="000A75FF" w:rsidRDefault="000A75FF" w:rsidP="00E73ADE">
            <w:pPr>
              <w:rPr>
                <w:b/>
                <w:sz w:val="18"/>
                <w:szCs w:val="18"/>
              </w:rPr>
            </w:pPr>
            <w:r>
              <w:rPr>
                <w:sz w:val="18"/>
                <w:szCs w:val="18"/>
              </w:rPr>
              <w:t>BP3</w:t>
            </w:r>
            <w:r w:rsidR="00CE110A">
              <w:rPr>
                <w:sz w:val="18"/>
                <w:szCs w:val="18"/>
              </w:rPr>
              <w:t>0</w:t>
            </w:r>
            <w:r>
              <w:rPr>
                <w:sz w:val="18"/>
                <w:szCs w:val="18"/>
              </w:rPr>
              <w:t xml:space="preserve">00 </w:t>
            </w:r>
            <w:r w:rsidRPr="000A75FF">
              <w:rPr>
                <w:sz w:val="18"/>
                <w:szCs w:val="18"/>
              </w:rPr>
              <w:t>Principles of Sound Fiscal Management</w:t>
            </w:r>
          </w:p>
          <w:p w14:paraId="54F5DF49" w14:textId="77777777" w:rsidR="00AF7DAB" w:rsidRDefault="000A75FF" w:rsidP="00CE110A">
            <w:pPr>
              <w:rPr>
                <w:sz w:val="18"/>
                <w:szCs w:val="18"/>
              </w:rPr>
            </w:pPr>
            <w:r w:rsidRPr="000A75FF">
              <w:rPr>
                <w:sz w:val="18"/>
                <w:szCs w:val="18"/>
              </w:rPr>
              <w:t>BP3100 Budget Preparation</w:t>
            </w:r>
          </w:p>
          <w:p w14:paraId="356D5912" w14:textId="77777777" w:rsidR="009A3B5C" w:rsidRDefault="00412A6A" w:rsidP="009A3B5C">
            <w:pPr>
              <w:rPr>
                <w:sz w:val="18"/>
                <w:szCs w:val="18"/>
              </w:rPr>
            </w:pPr>
            <w:hyperlink r:id="rId11" w:history="1">
              <w:r w:rsidR="009A3B5C" w:rsidRPr="00012A01">
                <w:rPr>
                  <w:rStyle w:val="Hyperlink"/>
                  <w:sz w:val="18"/>
                  <w:szCs w:val="18"/>
                </w:rPr>
                <w:t>http://www.boarddocs.com/ca/fhda/Board.nsf/goto?open&amp;id=9TTM6J59B51B</w:t>
              </w:r>
            </w:hyperlink>
          </w:p>
          <w:p w14:paraId="3EFEE367" w14:textId="77777777" w:rsidR="009A3B5C" w:rsidRDefault="009A3B5C" w:rsidP="00CE110A">
            <w:pPr>
              <w:rPr>
                <w:sz w:val="18"/>
                <w:szCs w:val="18"/>
              </w:rPr>
            </w:pPr>
          </w:p>
          <w:p w14:paraId="4BCB77E3" w14:textId="39E26EA2" w:rsidR="00AF7DAB" w:rsidRDefault="00484A08" w:rsidP="00CE110A">
            <w:pPr>
              <w:rPr>
                <w:sz w:val="18"/>
                <w:szCs w:val="18"/>
              </w:rPr>
            </w:pPr>
            <w:r>
              <w:rPr>
                <w:sz w:val="18"/>
                <w:szCs w:val="18"/>
              </w:rPr>
              <w:t>Moody’s</w:t>
            </w:r>
            <w:r w:rsidR="00AF7DAB">
              <w:rPr>
                <w:sz w:val="18"/>
                <w:szCs w:val="18"/>
              </w:rPr>
              <w:t xml:space="preserve"> rating</w:t>
            </w:r>
            <w:r w:rsidR="00100119">
              <w:rPr>
                <w:sz w:val="18"/>
                <w:szCs w:val="18"/>
              </w:rPr>
              <w:t xml:space="preserve"> –</w:t>
            </w:r>
            <w:r w:rsidR="00D62DD8">
              <w:rPr>
                <w:sz w:val="18"/>
                <w:szCs w:val="18"/>
              </w:rPr>
              <w:t xml:space="preserve"> </w:t>
            </w:r>
            <w:r>
              <w:rPr>
                <w:sz w:val="18"/>
                <w:szCs w:val="18"/>
              </w:rPr>
              <w:t>AAA</w:t>
            </w:r>
            <w:r w:rsidR="00F135A7">
              <w:rPr>
                <w:sz w:val="18"/>
                <w:szCs w:val="18"/>
              </w:rPr>
              <w:t xml:space="preserve"> (from Kevin)</w:t>
            </w:r>
          </w:p>
          <w:p w14:paraId="39E84ACE" w14:textId="291E9DF7" w:rsidR="00100119" w:rsidRDefault="00100119" w:rsidP="00CE110A">
            <w:pPr>
              <w:rPr>
                <w:sz w:val="18"/>
                <w:szCs w:val="18"/>
              </w:rPr>
            </w:pPr>
            <w:r>
              <w:rPr>
                <w:sz w:val="18"/>
                <w:szCs w:val="18"/>
              </w:rPr>
              <w:t>S&amp;P Ratings –</w:t>
            </w:r>
            <w:r w:rsidR="00D62DD8">
              <w:rPr>
                <w:sz w:val="18"/>
                <w:szCs w:val="18"/>
              </w:rPr>
              <w:t xml:space="preserve"> AA+ </w:t>
            </w:r>
            <w:r w:rsidR="00F135A7">
              <w:rPr>
                <w:sz w:val="18"/>
                <w:szCs w:val="18"/>
              </w:rPr>
              <w:t>(from Kevin)</w:t>
            </w:r>
          </w:p>
          <w:p w14:paraId="30AE6860" w14:textId="77777777" w:rsidR="00416456" w:rsidRPr="000A75FF" w:rsidRDefault="00416456" w:rsidP="00CE110A">
            <w:pPr>
              <w:rPr>
                <w:szCs w:val="18"/>
              </w:rPr>
            </w:pPr>
          </w:p>
        </w:tc>
      </w:tr>
      <w:tr w:rsidR="00416456" w:rsidRPr="00E73ADE" w14:paraId="7ADBAEE0" w14:textId="77777777" w:rsidTr="5B70A797">
        <w:trPr>
          <w:gridAfter w:val="1"/>
          <w:wAfter w:w="22" w:type="dxa"/>
          <w:trHeight w:val="62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6C9A3" w14:textId="582BAA63" w:rsidR="00416456" w:rsidRPr="00E73ADE" w:rsidRDefault="00416456" w:rsidP="00E73ADE">
            <w:pPr>
              <w:rPr>
                <w:sz w:val="18"/>
                <w:szCs w:val="18"/>
              </w:rPr>
            </w:pPr>
            <w:r w:rsidRPr="00E73ADE">
              <w:rPr>
                <w:sz w:val="18"/>
                <w:szCs w:val="18"/>
              </w:rPr>
              <w:t>III.D.1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AD521" w14:textId="77777777" w:rsidR="00416456" w:rsidRPr="00E73ADE" w:rsidRDefault="00416456" w:rsidP="00E73ADE">
            <w:pPr>
              <w:autoSpaceDE w:val="0"/>
              <w:autoSpaceDN w:val="0"/>
              <w:adjustRightInd w:val="0"/>
              <w:rPr>
                <w:sz w:val="18"/>
                <w:szCs w:val="18"/>
              </w:rPr>
            </w:pPr>
            <w:r w:rsidRPr="00E73ADE">
              <w:rPr>
                <w:sz w:val="18"/>
                <w:szCs w:val="18"/>
              </w:rPr>
              <w:t>Does the resource allocation process provide a means for setting priorities for funding institutional improvements?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D8732" w14:textId="3646A4E2" w:rsidR="00100119" w:rsidRDefault="00D62DD8" w:rsidP="00E73ADE">
            <w:pPr>
              <w:rPr>
                <w:sz w:val="18"/>
                <w:szCs w:val="18"/>
              </w:rPr>
            </w:pPr>
            <w:r>
              <w:rPr>
                <w:sz w:val="18"/>
                <w:szCs w:val="18"/>
              </w:rPr>
              <w:t>Multi college district – here is how district allocates funding, then focus on campus process</w:t>
            </w:r>
          </w:p>
          <w:p w14:paraId="4F3041AD" w14:textId="77777777" w:rsidR="00D62DD8" w:rsidRDefault="00D62DD8" w:rsidP="00E73ADE">
            <w:pPr>
              <w:rPr>
                <w:sz w:val="18"/>
                <w:szCs w:val="18"/>
              </w:rPr>
            </w:pPr>
          </w:p>
          <w:p w14:paraId="19331331" w14:textId="19417B84" w:rsidR="004A1001" w:rsidRDefault="004A1001" w:rsidP="004A1001">
            <w:pPr>
              <w:rPr>
                <w:sz w:val="18"/>
                <w:szCs w:val="18"/>
              </w:rPr>
            </w:pPr>
            <w:r>
              <w:rPr>
                <w:sz w:val="18"/>
                <w:szCs w:val="18"/>
              </w:rPr>
              <w:t>District Allocation process – A vs. B:</w:t>
            </w:r>
          </w:p>
          <w:p w14:paraId="713512A3" w14:textId="77777777" w:rsidR="00414E52" w:rsidRDefault="00DC34EB" w:rsidP="00E73ADE">
            <w:pPr>
              <w:rPr>
                <w:sz w:val="18"/>
                <w:szCs w:val="18"/>
              </w:rPr>
            </w:pPr>
            <w:r>
              <w:rPr>
                <w:sz w:val="18"/>
                <w:szCs w:val="18"/>
              </w:rPr>
              <w:t>A Budget –</w:t>
            </w:r>
            <w:r w:rsidR="00414E52">
              <w:rPr>
                <w:sz w:val="18"/>
                <w:szCs w:val="18"/>
              </w:rPr>
              <w:t xml:space="preserve"> both personnel </w:t>
            </w:r>
          </w:p>
          <w:p w14:paraId="3387E200" w14:textId="088C29DD" w:rsidR="00414E52" w:rsidRDefault="00414E52" w:rsidP="00E73ADE">
            <w:pPr>
              <w:rPr>
                <w:sz w:val="18"/>
                <w:szCs w:val="18"/>
              </w:rPr>
            </w:pPr>
            <w:r>
              <w:rPr>
                <w:sz w:val="18"/>
                <w:szCs w:val="18"/>
              </w:rPr>
              <w:t xml:space="preserve">District Wide - </w:t>
            </w:r>
            <w:r w:rsidR="00DC34EB">
              <w:rPr>
                <w:sz w:val="18"/>
                <w:szCs w:val="18"/>
              </w:rPr>
              <w:t xml:space="preserve">ongoing </w:t>
            </w:r>
            <w:r>
              <w:rPr>
                <w:sz w:val="18"/>
                <w:szCs w:val="18"/>
              </w:rPr>
              <w:t xml:space="preserve">district wide </w:t>
            </w:r>
            <w:r w:rsidR="00DC34EB">
              <w:rPr>
                <w:sz w:val="18"/>
                <w:szCs w:val="18"/>
              </w:rPr>
              <w:t>service</w:t>
            </w:r>
            <w:r w:rsidR="00A64571">
              <w:rPr>
                <w:sz w:val="18"/>
                <w:szCs w:val="18"/>
              </w:rPr>
              <w:t>/maintenance</w:t>
            </w:r>
            <w:r w:rsidR="00DC34EB">
              <w:rPr>
                <w:sz w:val="18"/>
                <w:szCs w:val="18"/>
              </w:rPr>
              <w:t xml:space="preserve"> costs</w:t>
            </w:r>
            <w:r>
              <w:rPr>
                <w:sz w:val="18"/>
                <w:szCs w:val="18"/>
              </w:rPr>
              <w:t xml:space="preserve"> (audit, </w:t>
            </w:r>
            <w:r w:rsidR="00804BED">
              <w:rPr>
                <w:sz w:val="18"/>
                <w:szCs w:val="18"/>
              </w:rPr>
              <w:t xml:space="preserve">retirement benefits, </w:t>
            </w:r>
            <w:r>
              <w:rPr>
                <w:sz w:val="18"/>
                <w:szCs w:val="18"/>
              </w:rPr>
              <w:t>insurance, utilities, etc)</w:t>
            </w:r>
          </w:p>
          <w:p w14:paraId="26723CB6" w14:textId="4FAAE745" w:rsidR="00DC34EB" w:rsidRDefault="00414E52" w:rsidP="00E73ADE">
            <w:pPr>
              <w:rPr>
                <w:sz w:val="18"/>
                <w:szCs w:val="18"/>
              </w:rPr>
            </w:pPr>
            <w:r>
              <w:rPr>
                <w:sz w:val="18"/>
                <w:szCs w:val="18"/>
              </w:rPr>
              <w:t>B</w:t>
            </w:r>
            <w:r w:rsidR="00DC34EB">
              <w:rPr>
                <w:sz w:val="18"/>
                <w:szCs w:val="18"/>
              </w:rPr>
              <w:t>uilt into base</w:t>
            </w:r>
            <w:r>
              <w:rPr>
                <w:sz w:val="18"/>
                <w:szCs w:val="18"/>
              </w:rPr>
              <w:t xml:space="preserve"> – determined by District</w:t>
            </w:r>
          </w:p>
          <w:p w14:paraId="5A77D5AD" w14:textId="669D9877" w:rsidR="00414E52" w:rsidRDefault="00414E52" w:rsidP="00E73ADE">
            <w:pPr>
              <w:rPr>
                <w:sz w:val="18"/>
                <w:szCs w:val="18"/>
              </w:rPr>
            </w:pPr>
            <w:r>
              <w:rPr>
                <w:sz w:val="18"/>
                <w:szCs w:val="18"/>
              </w:rPr>
              <w:t>B Budget – amount left after A and District Wide is funded – automatically moved to front of funding priority list…</w:t>
            </w:r>
            <w:r w:rsidR="00804BED">
              <w:rPr>
                <w:sz w:val="18"/>
                <w:szCs w:val="18"/>
              </w:rPr>
              <w:t>District Budget Committee is told of changes.</w:t>
            </w:r>
          </w:p>
          <w:p w14:paraId="47586D9F" w14:textId="19D47304" w:rsidR="00DC34EB" w:rsidRDefault="00CE486C" w:rsidP="00E73ADE">
            <w:pPr>
              <w:rPr>
                <w:sz w:val="18"/>
                <w:szCs w:val="18"/>
              </w:rPr>
            </w:pPr>
            <w:r>
              <w:rPr>
                <w:sz w:val="18"/>
                <w:szCs w:val="18"/>
              </w:rPr>
              <w:t xml:space="preserve">Prior year allocation plus or minus adjustments from prior year – stays static unless some significant change to funding source </w:t>
            </w:r>
          </w:p>
          <w:p w14:paraId="54D4CEB7" w14:textId="77777777" w:rsidR="00CE486C" w:rsidRDefault="00CE486C" w:rsidP="00E73ADE">
            <w:pPr>
              <w:rPr>
                <w:sz w:val="18"/>
                <w:szCs w:val="18"/>
              </w:rPr>
            </w:pPr>
          </w:p>
          <w:p w14:paraId="6EDF07CB" w14:textId="77777777" w:rsidR="00E766BB" w:rsidRDefault="00E766BB" w:rsidP="00E73ADE">
            <w:pPr>
              <w:rPr>
                <w:sz w:val="18"/>
                <w:szCs w:val="18"/>
              </w:rPr>
            </w:pPr>
            <w:r>
              <w:rPr>
                <w:sz w:val="18"/>
                <w:szCs w:val="18"/>
              </w:rPr>
              <w:t>Mission statement and core values</w:t>
            </w:r>
          </w:p>
          <w:p w14:paraId="44017930" w14:textId="77777777" w:rsidR="0088580E" w:rsidRDefault="0088580E" w:rsidP="00E73ADE">
            <w:pPr>
              <w:rPr>
                <w:sz w:val="18"/>
                <w:szCs w:val="18"/>
              </w:rPr>
            </w:pPr>
            <w:r>
              <w:rPr>
                <w:sz w:val="18"/>
                <w:szCs w:val="18"/>
              </w:rPr>
              <w:t>Educational Master Plan as guiding document</w:t>
            </w:r>
          </w:p>
          <w:p w14:paraId="60510285" w14:textId="1EDA9E8E" w:rsidR="0088580E" w:rsidRDefault="0088580E" w:rsidP="00E73ADE">
            <w:pPr>
              <w:rPr>
                <w:sz w:val="18"/>
                <w:szCs w:val="18"/>
              </w:rPr>
            </w:pPr>
            <w:r>
              <w:rPr>
                <w:sz w:val="18"/>
                <w:szCs w:val="18"/>
              </w:rPr>
              <w:t>Resource allocation model</w:t>
            </w:r>
          </w:p>
          <w:p w14:paraId="4128D69F" w14:textId="77777777" w:rsidR="00FE0D8E" w:rsidRDefault="00FE0D8E" w:rsidP="00E73ADE">
            <w:pPr>
              <w:rPr>
                <w:sz w:val="18"/>
                <w:szCs w:val="18"/>
              </w:rPr>
            </w:pPr>
            <w:r>
              <w:rPr>
                <w:sz w:val="18"/>
                <w:szCs w:val="18"/>
              </w:rPr>
              <w:t>Shared Governance process for decision making</w:t>
            </w:r>
          </w:p>
          <w:p w14:paraId="646A0ED2" w14:textId="543A6C13" w:rsidR="00416456" w:rsidRPr="00E73ADE" w:rsidRDefault="0088580E" w:rsidP="00E73ADE">
            <w:pPr>
              <w:rPr>
                <w:sz w:val="18"/>
                <w:szCs w:val="18"/>
              </w:rPr>
            </w:pPr>
            <w:r>
              <w:rPr>
                <w:sz w:val="18"/>
                <w:szCs w:val="18"/>
              </w:rPr>
              <w:t>Program Plans by</w:t>
            </w:r>
            <w:r w:rsidR="00CE110A">
              <w:rPr>
                <w:sz w:val="18"/>
                <w:szCs w:val="18"/>
              </w:rPr>
              <w:t xml:space="preserve"> PBT</w:t>
            </w:r>
            <w:r>
              <w:rPr>
                <w:sz w:val="18"/>
                <w:szCs w:val="18"/>
              </w:rPr>
              <w:t>’s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F0D95" w14:textId="77777777" w:rsidR="00804BED" w:rsidRDefault="00804BED" w:rsidP="00E73ADE">
            <w:pPr>
              <w:rPr>
                <w:sz w:val="18"/>
                <w:szCs w:val="18"/>
              </w:rPr>
            </w:pPr>
            <w:r>
              <w:rPr>
                <w:sz w:val="18"/>
                <w:szCs w:val="18"/>
              </w:rPr>
              <w:t>District Budget Committee Minutes</w:t>
            </w:r>
          </w:p>
          <w:p w14:paraId="4FAFD318" w14:textId="77777777" w:rsidR="00CE110A" w:rsidRDefault="00C43529" w:rsidP="00E73ADE">
            <w:pPr>
              <w:rPr>
                <w:sz w:val="18"/>
                <w:szCs w:val="18"/>
              </w:rPr>
            </w:pPr>
            <w:r>
              <w:rPr>
                <w:sz w:val="18"/>
                <w:szCs w:val="18"/>
              </w:rPr>
              <w:t>PBTs</w:t>
            </w:r>
          </w:p>
          <w:p w14:paraId="5C579B83" w14:textId="77777777" w:rsidR="00CE110A" w:rsidRDefault="00CE110A" w:rsidP="00E73ADE">
            <w:pPr>
              <w:rPr>
                <w:sz w:val="18"/>
                <w:szCs w:val="18"/>
              </w:rPr>
            </w:pPr>
            <w:r>
              <w:rPr>
                <w:sz w:val="18"/>
                <w:szCs w:val="18"/>
              </w:rPr>
              <w:t>Bond Measure</w:t>
            </w:r>
          </w:p>
          <w:p w14:paraId="19A87851" w14:textId="77777777" w:rsidR="00CE110A" w:rsidRDefault="00CE110A" w:rsidP="00E73ADE">
            <w:pPr>
              <w:rPr>
                <w:sz w:val="18"/>
                <w:szCs w:val="18"/>
              </w:rPr>
            </w:pPr>
            <w:r>
              <w:rPr>
                <w:sz w:val="18"/>
                <w:szCs w:val="18"/>
              </w:rPr>
              <w:t>Scheduled maintenance</w:t>
            </w:r>
          </w:p>
          <w:p w14:paraId="74CB8B58" w14:textId="77777777" w:rsidR="00CE110A" w:rsidRDefault="00CE110A" w:rsidP="00E73ADE">
            <w:pPr>
              <w:rPr>
                <w:sz w:val="18"/>
                <w:szCs w:val="18"/>
              </w:rPr>
            </w:pPr>
            <w:r>
              <w:rPr>
                <w:sz w:val="18"/>
                <w:szCs w:val="18"/>
              </w:rPr>
              <w:t>Categorical</w:t>
            </w:r>
          </w:p>
          <w:p w14:paraId="7D3AE258" w14:textId="77777777" w:rsidR="00CE110A" w:rsidRDefault="00CE110A" w:rsidP="00E73ADE">
            <w:pPr>
              <w:rPr>
                <w:sz w:val="18"/>
                <w:szCs w:val="18"/>
              </w:rPr>
            </w:pPr>
            <w:r>
              <w:rPr>
                <w:sz w:val="18"/>
                <w:szCs w:val="18"/>
              </w:rPr>
              <w:t>Grants</w:t>
            </w:r>
          </w:p>
          <w:p w14:paraId="7F039538" w14:textId="77777777" w:rsidR="00CE110A" w:rsidRDefault="00CE110A" w:rsidP="00E73ADE">
            <w:pPr>
              <w:rPr>
                <w:sz w:val="18"/>
                <w:szCs w:val="18"/>
              </w:rPr>
            </w:pPr>
            <w:r>
              <w:rPr>
                <w:sz w:val="18"/>
                <w:szCs w:val="18"/>
              </w:rPr>
              <w:t>Self sustaining funds</w:t>
            </w:r>
          </w:p>
          <w:p w14:paraId="428F010E" w14:textId="77777777" w:rsidR="00CE110A" w:rsidRDefault="00CE110A" w:rsidP="00E73ADE">
            <w:pPr>
              <w:rPr>
                <w:sz w:val="18"/>
                <w:szCs w:val="18"/>
              </w:rPr>
            </w:pPr>
            <w:r>
              <w:rPr>
                <w:sz w:val="18"/>
                <w:szCs w:val="18"/>
              </w:rPr>
              <w:t>DASB</w:t>
            </w:r>
          </w:p>
          <w:p w14:paraId="4E2B90A0" w14:textId="77777777" w:rsidR="00CE110A" w:rsidRDefault="00CE110A" w:rsidP="00E73ADE">
            <w:pPr>
              <w:rPr>
                <w:sz w:val="18"/>
                <w:szCs w:val="18"/>
              </w:rPr>
            </w:pPr>
            <w:r>
              <w:rPr>
                <w:sz w:val="18"/>
                <w:szCs w:val="18"/>
              </w:rPr>
              <w:t>Lottery</w:t>
            </w:r>
          </w:p>
          <w:p w14:paraId="66C16370" w14:textId="77777777" w:rsidR="00CE110A" w:rsidRDefault="00CE110A" w:rsidP="00E73ADE">
            <w:pPr>
              <w:rPr>
                <w:sz w:val="18"/>
                <w:szCs w:val="18"/>
              </w:rPr>
            </w:pPr>
          </w:p>
          <w:p w14:paraId="4BBD1153" w14:textId="55169058" w:rsidR="00416456" w:rsidRPr="00CE486C" w:rsidRDefault="00CE486C" w:rsidP="00E73ADE">
            <w:pPr>
              <w:rPr>
                <w:b/>
                <w:i/>
                <w:color w:val="FF0000"/>
                <w:sz w:val="18"/>
                <w:szCs w:val="18"/>
              </w:rPr>
            </w:pPr>
            <w:r w:rsidRPr="00CE486C">
              <w:rPr>
                <w:b/>
                <w:i/>
                <w:color w:val="FF0000"/>
                <w:sz w:val="18"/>
                <w:szCs w:val="18"/>
              </w:rPr>
              <w:t>DISTRICT RESOURCE ALLOCATION MODEL</w:t>
            </w:r>
            <w:r w:rsidR="00CE7993">
              <w:rPr>
                <w:b/>
                <w:i/>
                <w:color w:val="FF0000"/>
                <w:sz w:val="18"/>
                <w:szCs w:val="18"/>
              </w:rPr>
              <w:t xml:space="preserve">-need to review </w:t>
            </w:r>
          </w:p>
        </w:tc>
      </w:tr>
      <w:tr w:rsidR="00416456" w:rsidRPr="00E73ADE" w14:paraId="142B88C8" w14:textId="77777777" w:rsidTr="5B70A797">
        <w:trPr>
          <w:gridAfter w:val="1"/>
          <w:wAfter w:w="22" w:type="dxa"/>
          <w:trHeight w:val="48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1FBE3" w14:textId="030B2C95" w:rsidR="00416456" w:rsidRPr="00E73ADE" w:rsidRDefault="00416456" w:rsidP="00E73ADE">
            <w:pPr>
              <w:rPr>
                <w:sz w:val="18"/>
                <w:szCs w:val="18"/>
              </w:rPr>
            </w:pPr>
            <w:r w:rsidRPr="00E73ADE">
              <w:rPr>
                <w:sz w:val="18"/>
                <w:szCs w:val="18"/>
              </w:rPr>
              <w:t>III.D.1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87FA9" w14:textId="77777777" w:rsidR="00416456" w:rsidRPr="00E73ADE" w:rsidRDefault="00416456" w:rsidP="00E73ADE">
            <w:pPr>
              <w:autoSpaceDE w:val="0"/>
              <w:autoSpaceDN w:val="0"/>
              <w:adjustRightInd w:val="0"/>
              <w:rPr>
                <w:sz w:val="18"/>
                <w:szCs w:val="18"/>
              </w:rPr>
            </w:pPr>
            <w:r w:rsidRPr="00E73ADE">
              <w:rPr>
                <w:sz w:val="18"/>
                <w:szCs w:val="18"/>
              </w:rPr>
              <w:t>Are institutional resources sufficient to ensure financial solvency?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38A58" w14:textId="1FEF14BB" w:rsidR="006011CC" w:rsidRDefault="006011CC" w:rsidP="00E73ADE">
            <w:pPr>
              <w:rPr>
                <w:sz w:val="18"/>
                <w:szCs w:val="18"/>
              </w:rPr>
            </w:pPr>
            <w:r>
              <w:rPr>
                <w:sz w:val="18"/>
                <w:szCs w:val="18"/>
              </w:rPr>
              <w:t>Reserve balances at district and campus levels</w:t>
            </w:r>
          </w:p>
          <w:p w14:paraId="31FB1DB5" w14:textId="09AF6D77" w:rsidR="006011CC" w:rsidRDefault="006011CC" w:rsidP="00E73ADE">
            <w:pPr>
              <w:rPr>
                <w:sz w:val="18"/>
                <w:szCs w:val="18"/>
              </w:rPr>
            </w:pPr>
            <w:r>
              <w:rPr>
                <w:sz w:val="18"/>
                <w:szCs w:val="18"/>
              </w:rPr>
              <w:t>Expense reduction process in previous years</w:t>
            </w:r>
          </w:p>
          <w:p w14:paraId="6485C9D8" w14:textId="77777777" w:rsidR="00FE0D8E" w:rsidRDefault="00CE110A" w:rsidP="00E73ADE">
            <w:pPr>
              <w:rPr>
                <w:sz w:val="18"/>
                <w:szCs w:val="18"/>
              </w:rPr>
            </w:pPr>
            <w:r>
              <w:rPr>
                <w:sz w:val="18"/>
                <w:szCs w:val="18"/>
              </w:rPr>
              <w:t>Resource allocation model</w:t>
            </w:r>
          </w:p>
          <w:p w14:paraId="5DAC62CC" w14:textId="77777777" w:rsidR="00416456" w:rsidRDefault="00CE110A" w:rsidP="00E73ADE">
            <w:pPr>
              <w:rPr>
                <w:sz w:val="18"/>
                <w:szCs w:val="18"/>
              </w:rPr>
            </w:pPr>
            <w:r>
              <w:rPr>
                <w:sz w:val="18"/>
                <w:szCs w:val="18"/>
              </w:rPr>
              <w:t>PBTs</w:t>
            </w:r>
          </w:p>
          <w:p w14:paraId="152A9C19" w14:textId="77777777" w:rsidR="00714EED" w:rsidRDefault="00CE7993" w:rsidP="00E73ADE">
            <w:pPr>
              <w:rPr>
                <w:sz w:val="18"/>
                <w:szCs w:val="18"/>
              </w:rPr>
            </w:pPr>
            <w:r>
              <w:rPr>
                <w:sz w:val="18"/>
                <w:szCs w:val="18"/>
              </w:rPr>
              <w:t xml:space="preserve">Have maintained significant reserve balance above 5% </w:t>
            </w:r>
          </w:p>
          <w:p w14:paraId="5AE70BC1" w14:textId="77777777" w:rsidR="00714EED" w:rsidRDefault="00714EED" w:rsidP="00E73ADE">
            <w:pPr>
              <w:rPr>
                <w:sz w:val="18"/>
                <w:szCs w:val="18"/>
              </w:rPr>
            </w:pPr>
          </w:p>
          <w:p w14:paraId="28E50FFF" w14:textId="1EB32D8C" w:rsidR="00CE7993" w:rsidRDefault="00CE7993" w:rsidP="00E73ADE">
            <w:pPr>
              <w:rPr>
                <w:sz w:val="18"/>
                <w:szCs w:val="18"/>
              </w:rPr>
            </w:pPr>
            <w:proofErr w:type="gramStart"/>
            <w:r>
              <w:rPr>
                <w:sz w:val="18"/>
                <w:szCs w:val="18"/>
              </w:rPr>
              <w:t>required</w:t>
            </w:r>
            <w:proofErr w:type="gramEnd"/>
            <w:r>
              <w:rPr>
                <w:sz w:val="18"/>
                <w:szCs w:val="18"/>
              </w:rPr>
              <w:t>.  Even during financial crisis, district maintained such significant reserves did not have to do TRAN.</w:t>
            </w:r>
          </w:p>
          <w:p w14:paraId="276DEB8C" w14:textId="6CBAD848" w:rsidR="00CE7993" w:rsidRPr="00E73ADE" w:rsidRDefault="00714EED" w:rsidP="00E73ADE">
            <w:pPr>
              <w:rPr>
                <w:sz w:val="18"/>
                <w:szCs w:val="18"/>
              </w:rPr>
            </w:pPr>
            <w:r>
              <w:rPr>
                <w:sz w:val="18"/>
                <w:szCs w:val="18"/>
              </w:rPr>
              <w:t>District Resource Allocation Model</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4963E" w14:textId="77777777" w:rsidR="00CE110A" w:rsidRDefault="00CE110A" w:rsidP="00CE110A">
            <w:pPr>
              <w:rPr>
                <w:sz w:val="18"/>
                <w:szCs w:val="18"/>
              </w:rPr>
            </w:pPr>
            <w:r>
              <w:rPr>
                <w:sz w:val="18"/>
                <w:szCs w:val="18"/>
              </w:rPr>
              <w:lastRenderedPageBreak/>
              <w:t xml:space="preserve">BP3100 </w:t>
            </w:r>
            <w:r w:rsidRPr="000A75FF">
              <w:rPr>
                <w:sz w:val="18"/>
                <w:szCs w:val="18"/>
              </w:rPr>
              <w:t>Principles of Sound Fiscal Management</w:t>
            </w:r>
          </w:p>
          <w:p w14:paraId="42F8A012" w14:textId="77777777" w:rsidR="00603389" w:rsidRDefault="00CE110A" w:rsidP="00CE110A">
            <w:pPr>
              <w:rPr>
                <w:sz w:val="18"/>
                <w:szCs w:val="18"/>
              </w:rPr>
            </w:pPr>
            <w:r>
              <w:rPr>
                <w:sz w:val="18"/>
                <w:szCs w:val="18"/>
              </w:rPr>
              <w:t>Annual Budget</w:t>
            </w:r>
          </w:p>
          <w:p w14:paraId="25BCDA72" w14:textId="77777777" w:rsidR="00603389" w:rsidRDefault="00CE110A" w:rsidP="00CE110A">
            <w:pPr>
              <w:rPr>
                <w:sz w:val="18"/>
                <w:szCs w:val="18"/>
              </w:rPr>
            </w:pPr>
            <w:r w:rsidRPr="000A75FF">
              <w:rPr>
                <w:sz w:val="18"/>
                <w:szCs w:val="18"/>
              </w:rPr>
              <w:t>BP3100 Budget Preparation</w:t>
            </w:r>
          </w:p>
          <w:p w14:paraId="30FE1A07" w14:textId="77777777" w:rsidR="00CE110A" w:rsidRPr="0088580E" w:rsidRDefault="00603389" w:rsidP="00CE110A">
            <w:pPr>
              <w:rPr>
                <w:sz w:val="18"/>
                <w:szCs w:val="18"/>
              </w:rPr>
            </w:pPr>
            <w:r w:rsidRPr="0088580E">
              <w:rPr>
                <w:sz w:val="18"/>
                <w:szCs w:val="18"/>
              </w:rPr>
              <w:t>BP 3110 Final Budget</w:t>
            </w:r>
          </w:p>
          <w:p w14:paraId="759581EE" w14:textId="77777777" w:rsidR="00CE110A" w:rsidRDefault="00CE110A" w:rsidP="00CE110A">
            <w:pPr>
              <w:rPr>
                <w:sz w:val="18"/>
                <w:szCs w:val="18"/>
              </w:rPr>
            </w:pPr>
            <w:r>
              <w:rPr>
                <w:sz w:val="18"/>
                <w:szCs w:val="18"/>
              </w:rPr>
              <w:t>PBTs</w:t>
            </w:r>
          </w:p>
          <w:p w14:paraId="160FC3BF" w14:textId="77777777" w:rsidR="00CE110A" w:rsidRDefault="00CE110A" w:rsidP="00CE110A">
            <w:pPr>
              <w:rPr>
                <w:sz w:val="18"/>
                <w:szCs w:val="18"/>
              </w:rPr>
            </w:pPr>
            <w:r>
              <w:rPr>
                <w:sz w:val="18"/>
                <w:szCs w:val="18"/>
              </w:rPr>
              <w:lastRenderedPageBreak/>
              <w:t>Bond Measure</w:t>
            </w:r>
          </w:p>
          <w:p w14:paraId="5B5D20FC" w14:textId="77777777" w:rsidR="00CE110A" w:rsidRDefault="00CE110A" w:rsidP="00CE110A">
            <w:pPr>
              <w:rPr>
                <w:sz w:val="18"/>
                <w:szCs w:val="18"/>
              </w:rPr>
            </w:pPr>
            <w:r>
              <w:rPr>
                <w:sz w:val="18"/>
                <w:szCs w:val="18"/>
              </w:rPr>
              <w:t>Scheduled maintenance</w:t>
            </w:r>
          </w:p>
          <w:p w14:paraId="6B4D484A" w14:textId="77777777" w:rsidR="00CE110A" w:rsidRDefault="00CE110A" w:rsidP="00CE110A">
            <w:pPr>
              <w:rPr>
                <w:sz w:val="18"/>
                <w:szCs w:val="18"/>
              </w:rPr>
            </w:pPr>
            <w:r>
              <w:rPr>
                <w:sz w:val="18"/>
                <w:szCs w:val="18"/>
              </w:rPr>
              <w:t>Categorical</w:t>
            </w:r>
          </w:p>
          <w:p w14:paraId="4B207162" w14:textId="77777777" w:rsidR="00CE110A" w:rsidRDefault="00CE110A" w:rsidP="00CE110A">
            <w:pPr>
              <w:rPr>
                <w:sz w:val="18"/>
                <w:szCs w:val="18"/>
              </w:rPr>
            </w:pPr>
            <w:r>
              <w:rPr>
                <w:sz w:val="18"/>
                <w:szCs w:val="18"/>
              </w:rPr>
              <w:t>Grants</w:t>
            </w:r>
          </w:p>
          <w:p w14:paraId="0C3144F6" w14:textId="77777777" w:rsidR="00CE110A" w:rsidRDefault="00CE110A" w:rsidP="00CE110A">
            <w:pPr>
              <w:rPr>
                <w:sz w:val="18"/>
                <w:szCs w:val="18"/>
              </w:rPr>
            </w:pPr>
            <w:r>
              <w:rPr>
                <w:sz w:val="18"/>
                <w:szCs w:val="18"/>
              </w:rPr>
              <w:t>Self sustaining funds</w:t>
            </w:r>
          </w:p>
          <w:p w14:paraId="618B8862" w14:textId="77777777" w:rsidR="00CE110A" w:rsidRDefault="00CE110A" w:rsidP="00CE110A">
            <w:pPr>
              <w:rPr>
                <w:sz w:val="18"/>
                <w:szCs w:val="18"/>
              </w:rPr>
            </w:pPr>
            <w:r>
              <w:rPr>
                <w:sz w:val="18"/>
                <w:szCs w:val="18"/>
              </w:rPr>
              <w:t>DASB</w:t>
            </w:r>
          </w:p>
          <w:p w14:paraId="43699C90" w14:textId="77777777" w:rsidR="00CE110A" w:rsidRDefault="00CE110A" w:rsidP="00CE110A">
            <w:pPr>
              <w:rPr>
                <w:sz w:val="18"/>
                <w:szCs w:val="18"/>
              </w:rPr>
            </w:pPr>
            <w:r>
              <w:rPr>
                <w:sz w:val="18"/>
                <w:szCs w:val="18"/>
              </w:rPr>
              <w:t>Lottery</w:t>
            </w:r>
          </w:p>
          <w:p w14:paraId="26B7E4FE" w14:textId="77777777" w:rsidR="00416456" w:rsidRPr="00E73ADE" w:rsidRDefault="00F402A1" w:rsidP="00CE110A">
            <w:pPr>
              <w:rPr>
                <w:sz w:val="18"/>
                <w:szCs w:val="18"/>
              </w:rPr>
            </w:pPr>
            <w:r>
              <w:rPr>
                <w:sz w:val="18"/>
                <w:szCs w:val="18"/>
              </w:rPr>
              <w:t>Instructional equipment</w:t>
            </w:r>
          </w:p>
        </w:tc>
      </w:tr>
      <w:tr w:rsidR="00416456" w:rsidRPr="00E73ADE" w14:paraId="3EA4DD97" w14:textId="77777777" w:rsidTr="5B70A797">
        <w:trPr>
          <w:gridAfter w:val="1"/>
          <w:wAfter w:w="22" w:type="dxa"/>
          <w:trHeight w:val="849"/>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FC69A" w14:textId="76A37B28" w:rsidR="00416456" w:rsidRPr="00E73ADE" w:rsidRDefault="00416456" w:rsidP="00E73ADE">
            <w:pPr>
              <w:rPr>
                <w:sz w:val="18"/>
                <w:szCs w:val="18"/>
              </w:rPr>
            </w:pPr>
            <w:r w:rsidRPr="00E73ADE">
              <w:rPr>
                <w:sz w:val="18"/>
                <w:szCs w:val="18"/>
              </w:rPr>
              <w:lastRenderedPageBreak/>
              <w:t>III.D.1 Q5</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4AFEE" w14:textId="77777777" w:rsidR="00416456" w:rsidRPr="00E73ADE" w:rsidRDefault="00416456" w:rsidP="00E73ADE">
            <w:pPr>
              <w:autoSpaceDE w:val="0"/>
              <w:autoSpaceDN w:val="0"/>
              <w:adjustRightInd w:val="0"/>
              <w:rPr>
                <w:sz w:val="18"/>
                <w:szCs w:val="18"/>
              </w:rPr>
            </w:pPr>
            <w:r w:rsidRPr="00E73ADE">
              <w:rPr>
                <w:sz w:val="18"/>
                <w:szCs w:val="18"/>
              </w:rPr>
              <w:t>Does the institution’s budget provide sufficient resources for the effective planning, maintenance, implementation and enhancement of DE courses, programs and services as well as personnel development?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834F2" w14:textId="30A65341" w:rsidR="00714EED" w:rsidRDefault="00714EED" w:rsidP="00E73ADE">
            <w:pPr>
              <w:rPr>
                <w:sz w:val="18"/>
                <w:szCs w:val="18"/>
              </w:rPr>
            </w:pPr>
            <w:r>
              <w:rPr>
                <w:sz w:val="18"/>
                <w:szCs w:val="18"/>
              </w:rPr>
              <w:t>OEI Initiative (state program-district is acting agent)</w:t>
            </w:r>
          </w:p>
          <w:p w14:paraId="77D4A892" w14:textId="77777777" w:rsidR="00714EED" w:rsidRDefault="00714EED" w:rsidP="00E73ADE">
            <w:pPr>
              <w:rPr>
                <w:sz w:val="18"/>
                <w:szCs w:val="18"/>
              </w:rPr>
            </w:pPr>
            <w:r>
              <w:rPr>
                <w:sz w:val="18"/>
                <w:szCs w:val="18"/>
              </w:rPr>
              <w:t>Campus planning</w:t>
            </w:r>
          </w:p>
          <w:p w14:paraId="10B4F208" w14:textId="46326336" w:rsidR="00714EED" w:rsidRDefault="00714EED" w:rsidP="00E73ADE">
            <w:pPr>
              <w:rPr>
                <w:sz w:val="18"/>
                <w:szCs w:val="18"/>
              </w:rPr>
            </w:pPr>
            <w:r>
              <w:rPr>
                <w:sz w:val="18"/>
                <w:szCs w:val="18"/>
              </w:rPr>
              <w:t>Financial commitment to distance ed staffing and resources support</w:t>
            </w:r>
          </w:p>
          <w:p w14:paraId="6F33BB8B" w14:textId="77777777" w:rsidR="00714EED" w:rsidRDefault="00714EED" w:rsidP="00E73ADE">
            <w:pPr>
              <w:rPr>
                <w:sz w:val="18"/>
                <w:szCs w:val="18"/>
              </w:rPr>
            </w:pPr>
          </w:p>
          <w:p w14:paraId="0B7A5259" w14:textId="0E7C0CC9" w:rsidR="00714EED" w:rsidRDefault="00714EED" w:rsidP="00E73ADE">
            <w:pPr>
              <w:rPr>
                <w:sz w:val="18"/>
                <w:szCs w:val="18"/>
              </w:rPr>
            </w:pPr>
            <w:r>
              <w:rPr>
                <w:sz w:val="18"/>
                <w:szCs w:val="18"/>
              </w:rPr>
              <w:t>Counseling??</w:t>
            </w:r>
          </w:p>
          <w:p w14:paraId="6EB5CA37" w14:textId="48033F6E" w:rsidR="00714EED" w:rsidRDefault="00714EED" w:rsidP="00E73ADE">
            <w:pPr>
              <w:rPr>
                <w:sz w:val="18"/>
                <w:szCs w:val="18"/>
              </w:rPr>
            </w:pPr>
            <w:r>
              <w:rPr>
                <w:sz w:val="18"/>
                <w:szCs w:val="18"/>
              </w:rPr>
              <w:t>Financial Aid?? What technology do we have?</w:t>
            </w:r>
          </w:p>
          <w:p w14:paraId="2EAEBC6F" w14:textId="294629EA" w:rsidR="00714EED" w:rsidRDefault="00714EED" w:rsidP="00E73ADE">
            <w:pPr>
              <w:rPr>
                <w:sz w:val="18"/>
                <w:szCs w:val="18"/>
              </w:rPr>
            </w:pPr>
            <w:r>
              <w:rPr>
                <w:sz w:val="18"/>
                <w:szCs w:val="18"/>
              </w:rPr>
              <w:t>Tutoring – online now available</w:t>
            </w:r>
          </w:p>
          <w:p w14:paraId="03C2B6C0" w14:textId="77777777" w:rsidR="00714EED" w:rsidRDefault="00714EED" w:rsidP="00E73ADE">
            <w:pPr>
              <w:rPr>
                <w:sz w:val="18"/>
                <w:szCs w:val="18"/>
              </w:rPr>
            </w:pPr>
          </w:p>
          <w:p w14:paraId="433BA370" w14:textId="77777777" w:rsidR="00714EED" w:rsidRDefault="00714EED" w:rsidP="00E73ADE">
            <w:pPr>
              <w:rPr>
                <w:sz w:val="18"/>
                <w:szCs w:val="18"/>
              </w:rPr>
            </w:pPr>
          </w:p>
          <w:p w14:paraId="4AFDD6C5" w14:textId="3A0FCEB9" w:rsidR="00416456" w:rsidRPr="00E73ADE" w:rsidRDefault="00714EED" w:rsidP="00E73ADE">
            <w:pPr>
              <w:rPr>
                <w:sz w:val="18"/>
                <w:szCs w:val="18"/>
              </w:rPr>
            </w:pPr>
            <w:r>
              <w:rPr>
                <w:sz w:val="18"/>
                <w:szCs w:val="18"/>
              </w:rPr>
              <w:t>(</w:t>
            </w:r>
            <w:r w:rsidR="000A75FF">
              <w:rPr>
                <w:sz w:val="18"/>
                <w:szCs w:val="18"/>
              </w:rPr>
              <w:t>Lorrie Ranck</w:t>
            </w:r>
            <w:r>
              <w:rPr>
                <w:sz w:val="18"/>
                <w:szCs w:val="18"/>
              </w:rPr>
              <w:t>)</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050EC" w14:textId="72FB7B70" w:rsidR="00416456" w:rsidRPr="002E4678" w:rsidRDefault="5B70A797" w:rsidP="00E73ADE">
            <w:pPr>
              <w:rPr>
                <w:sz w:val="18"/>
                <w:szCs w:val="18"/>
              </w:rPr>
            </w:pPr>
            <w:r w:rsidRPr="002E4678">
              <w:rPr>
                <w:sz w:val="18"/>
                <w:szCs w:val="18"/>
              </w:rPr>
              <w:t>See substantive change document</w:t>
            </w:r>
          </w:p>
        </w:tc>
      </w:tr>
      <w:tr w:rsidR="00416456" w:rsidRPr="00E73ADE" w14:paraId="6CE29EC2" w14:textId="77777777" w:rsidTr="5B70A797">
        <w:trPr>
          <w:gridAfter w:val="1"/>
          <w:wAfter w:w="22" w:type="dxa"/>
          <w:trHeight w:val="507"/>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6E6EAF77" w14:textId="5FE994D4" w:rsidR="00416456" w:rsidRPr="00E73ADE" w:rsidRDefault="00416456" w:rsidP="00E73ADE">
            <w:pPr>
              <w:rPr>
                <w:sz w:val="18"/>
                <w:szCs w:val="18"/>
              </w:rPr>
            </w:pPr>
            <w:r w:rsidRPr="00E73ADE">
              <w:rPr>
                <w:b/>
                <w:sz w:val="18"/>
                <w:szCs w:val="18"/>
              </w:rPr>
              <w:t>III.D.2</w:t>
            </w:r>
            <w:r w:rsidRPr="00E73ADE">
              <w:rPr>
                <w:sz w:val="18"/>
                <w:szCs w:val="18"/>
              </w:rPr>
              <w:t xml:space="preserve"> -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tc>
      </w:tr>
      <w:tr w:rsidR="00416456" w:rsidRPr="00E73ADE" w14:paraId="5A05933E" w14:textId="77777777" w:rsidTr="5B70A797">
        <w:trPr>
          <w:gridAfter w:val="1"/>
          <w:wAfter w:w="22" w:type="dxa"/>
          <w:trHeight w:val="60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8CEE8" w14:textId="77777777" w:rsidR="00416456" w:rsidRPr="00E73ADE" w:rsidRDefault="00416456" w:rsidP="00E73ADE">
            <w:pPr>
              <w:rPr>
                <w:b/>
                <w:sz w:val="18"/>
                <w:szCs w:val="18"/>
              </w:rPr>
            </w:pPr>
            <w:r w:rsidRPr="00E73ADE">
              <w:rPr>
                <w:sz w:val="18"/>
                <w:szCs w:val="18"/>
              </w:rPr>
              <w:t>III.D.2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6C418" w14:textId="77777777" w:rsidR="00416456" w:rsidRPr="00E73ADE" w:rsidRDefault="00416456" w:rsidP="00E73ADE">
            <w:pPr>
              <w:autoSpaceDE w:val="0"/>
              <w:autoSpaceDN w:val="0"/>
              <w:adjustRightInd w:val="0"/>
              <w:rPr>
                <w:sz w:val="18"/>
                <w:szCs w:val="18"/>
              </w:rPr>
            </w:pPr>
            <w:r w:rsidRPr="00E73ADE">
              <w:rPr>
                <w:sz w:val="18"/>
                <w:szCs w:val="18"/>
              </w:rPr>
              <w:t>Does the institution review its mission and goals as part of the annual fiscal planning process?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A52CC" w14:textId="77777777" w:rsidR="00A43F91" w:rsidRDefault="00A43F91" w:rsidP="00E73ADE">
            <w:pPr>
              <w:rPr>
                <w:sz w:val="18"/>
                <w:szCs w:val="18"/>
              </w:rPr>
            </w:pPr>
            <w:r>
              <w:rPr>
                <w:sz w:val="18"/>
                <w:szCs w:val="18"/>
              </w:rPr>
              <w:t>Does the District review overall mission and goals in developing the budget?</w:t>
            </w:r>
          </w:p>
          <w:p w14:paraId="31072EFB" w14:textId="77777777" w:rsidR="00A43F91" w:rsidRDefault="00A43F91" w:rsidP="00E73ADE">
            <w:pPr>
              <w:rPr>
                <w:sz w:val="18"/>
                <w:szCs w:val="18"/>
              </w:rPr>
            </w:pPr>
            <w:r>
              <w:rPr>
                <w:sz w:val="18"/>
                <w:szCs w:val="18"/>
              </w:rPr>
              <w:t>District Technology Plan</w:t>
            </w:r>
          </w:p>
          <w:p w14:paraId="170AD7D7" w14:textId="77777777" w:rsidR="00A43F91" w:rsidRDefault="00A43F91" w:rsidP="00E73ADE">
            <w:pPr>
              <w:rPr>
                <w:sz w:val="18"/>
                <w:szCs w:val="18"/>
              </w:rPr>
            </w:pPr>
            <w:r>
              <w:rPr>
                <w:sz w:val="18"/>
                <w:szCs w:val="18"/>
              </w:rPr>
              <w:t>District Facility Plan</w:t>
            </w:r>
          </w:p>
          <w:p w14:paraId="255DE1C5" w14:textId="77777777" w:rsidR="00A43F91" w:rsidRDefault="006E439F" w:rsidP="00E73ADE">
            <w:pPr>
              <w:rPr>
                <w:sz w:val="18"/>
                <w:szCs w:val="18"/>
              </w:rPr>
            </w:pPr>
            <w:r>
              <w:rPr>
                <w:sz w:val="18"/>
                <w:szCs w:val="18"/>
              </w:rPr>
              <w:t>District Strategic Plan Goals</w:t>
            </w:r>
          </w:p>
          <w:p w14:paraId="5FE1C015" w14:textId="77777777" w:rsidR="006E439F" w:rsidRDefault="006E439F" w:rsidP="00E73ADE">
            <w:pPr>
              <w:rPr>
                <w:sz w:val="18"/>
                <w:szCs w:val="18"/>
              </w:rPr>
            </w:pPr>
          </w:p>
          <w:p w14:paraId="1EB1F937" w14:textId="77777777" w:rsidR="00662623" w:rsidRDefault="00662623" w:rsidP="00E73ADE">
            <w:pPr>
              <w:rPr>
                <w:sz w:val="18"/>
                <w:szCs w:val="18"/>
              </w:rPr>
            </w:pPr>
            <w:r>
              <w:rPr>
                <w:sz w:val="18"/>
                <w:szCs w:val="18"/>
              </w:rPr>
              <w:t>Mission Statement</w:t>
            </w:r>
          </w:p>
          <w:p w14:paraId="4DD57F69" w14:textId="77777777" w:rsidR="006424E1" w:rsidRDefault="006424E1" w:rsidP="00E73ADE">
            <w:pPr>
              <w:rPr>
                <w:sz w:val="18"/>
                <w:szCs w:val="18"/>
              </w:rPr>
            </w:pPr>
            <w:r>
              <w:rPr>
                <w:sz w:val="18"/>
                <w:szCs w:val="18"/>
              </w:rPr>
              <w:t>Annual budget</w:t>
            </w:r>
          </w:p>
          <w:p w14:paraId="49F6EFF7" w14:textId="77777777" w:rsidR="006E78BA" w:rsidRDefault="006E78BA" w:rsidP="00E73ADE">
            <w:pPr>
              <w:rPr>
                <w:sz w:val="18"/>
                <w:szCs w:val="18"/>
              </w:rPr>
            </w:pPr>
            <w:r>
              <w:rPr>
                <w:sz w:val="18"/>
                <w:szCs w:val="18"/>
              </w:rPr>
              <w:t>Quarterly Review to Board</w:t>
            </w:r>
          </w:p>
          <w:p w14:paraId="2160B1C5" w14:textId="4D01A910" w:rsidR="006E78BA" w:rsidRDefault="006E78BA" w:rsidP="00E73ADE">
            <w:pPr>
              <w:rPr>
                <w:sz w:val="18"/>
                <w:szCs w:val="18"/>
              </w:rPr>
            </w:pPr>
            <w:r>
              <w:rPr>
                <w:sz w:val="18"/>
                <w:szCs w:val="18"/>
              </w:rPr>
              <w:t xml:space="preserve">Fiscal </w:t>
            </w:r>
            <w:r w:rsidR="00CA38A2">
              <w:rPr>
                <w:sz w:val="18"/>
                <w:szCs w:val="18"/>
              </w:rPr>
              <w:t>Self Assessment</w:t>
            </w:r>
          </w:p>
          <w:p w14:paraId="26AE0393" w14:textId="38B6E8FC" w:rsidR="006E78BA" w:rsidRDefault="006E78BA" w:rsidP="00E73ADE">
            <w:pPr>
              <w:rPr>
                <w:sz w:val="18"/>
                <w:szCs w:val="18"/>
              </w:rPr>
            </w:pPr>
            <w:r>
              <w:rPr>
                <w:sz w:val="18"/>
                <w:szCs w:val="18"/>
              </w:rPr>
              <w:t>Quarterly Updates of Campus Finances</w:t>
            </w:r>
            <w:r w:rsidR="00662623">
              <w:rPr>
                <w:sz w:val="18"/>
                <w:szCs w:val="18"/>
              </w:rPr>
              <w:t xml:space="preserve"> (Campus Budget)</w:t>
            </w:r>
          </w:p>
          <w:p w14:paraId="7CD43F63" w14:textId="1E2BF2C1" w:rsidR="006E78BA" w:rsidRDefault="00662623" w:rsidP="00E73ADE">
            <w:pPr>
              <w:rPr>
                <w:sz w:val="18"/>
                <w:szCs w:val="18"/>
              </w:rPr>
            </w:pPr>
            <w:r>
              <w:rPr>
                <w:sz w:val="18"/>
                <w:szCs w:val="18"/>
              </w:rPr>
              <w:t>State Budget Updates</w:t>
            </w:r>
          </w:p>
          <w:p w14:paraId="41F41F36" w14:textId="17655D03" w:rsidR="005A3465" w:rsidRDefault="006424E1" w:rsidP="00E73ADE">
            <w:pPr>
              <w:rPr>
                <w:sz w:val="18"/>
                <w:szCs w:val="18"/>
              </w:rPr>
            </w:pPr>
            <w:r>
              <w:rPr>
                <w:sz w:val="18"/>
                <w:szCs w:val="18"/>
              </w:rPr>
              <w:t>Ed</w:t>
            </w:r>
            <w:r w:rsidR="006011CC">
              <w:rPr>
                <w:sz w:val="18"/>
                <w:szCs w:val="18"/>
              </w:rPr>
              <w:t>ucational</w:t>
            </w:r>
            <w:r w:rsidR="006E78BA">
              <w:rPr>
                <w:sz w:val="18"/>
                <w:szCs w:val="18"/>
              </w:rPr>
              <w:t xml:space="preserve"> Master P</w:t>
            </w:r>
            <w:r>
              <w:rPr>
                <w:sz w:val="18"/>
                <w:szCs w:val="18"/>
              </w:rPr>
              <w:t>lan</w:t>
            </w:r>
          </w:p>
          <w:p w14:paraId="59711365" w14:textId="77777777" w:rsidR="005A3465" w:rsidRDefault="005A3465" w:rsidP="00E73ADE">
            <w:pPr>
              <w:rPr>
                <w:sz w:val="18"/>
                <w:szCs w:val="18"/>
              </w:rPr>
            </w:pPr>
            <w:r>
              <w:rPr>
                <w:sz w:val="18"/>
                <w:szCs w:val="18"/>
              </w:rPr>
              <w:t>Equity Plan</w:t>
            </w:r>
          </w:p>
          <w:p w14:paraId="3AC380C2" w14:textId="77777777" w:rsidR="006424E1" w:rsidRDefault="005A3465" w:rsidP="00E73ADE">
            <w:pPr>
              <w:rPr>
                <w:sz w:val="18"/>
                <w:szCs w:val="18"/>
              </w:rPr>
            </w:pPr>
            <w:r>
              <w:rPr>
                <w:sz w:val="18"/>
                <w:szCs w:val="18"/>
              </w:rPr>
              <w:t>Student Success Plan</w:t>
            </w:r>
          </w:p>
          <w:p w14:paraId="71E3A90C" w14:textId="77777777" w:rsidR="006011CC" w:rsidRDefault="006011CC" w:rsidP="00E73ADE">
            <w:pPr>
              <w:rPr>
                <w:sz w:val="18"/>
                <w:szCs w:val="18"/>
              </w:rPr>
            </w:pPr>
          </w:p>
          <w:p w14:paraId="47BF41C1" w14:textId="6B276655" w:rsidR="00416456" w:rsidRPr="006011CC" w:rsidRDefault="5B70A797" w:rsidP="00E73ADE">
            <w:pPr>
              <w:rPr>
                <w:sz w:val="18"/>
                <w:szCs w:val="18"/>
              </w:rPr>
            </w:pPr>
            <w:r w:rsidRPr="006011CC">
              <w:rPr>
                <w:sz w:val="18"/>
                <w:szCs w:val="18"/>
              </w:rPr>
              <w:t>The college has set financial institutional metrics which are reviewed annually as part of the master plan: http://deanza.edu/ir/state-of-the-college-related-information/pdf/Institutional%</w:t>
            </w:r>
            <w:proofErr w:type="gramStart"/>
            <w:r w:rsidRPr="006011CC">
              <w:rPr>
                <w:sz w:val="18"/>
                <w:szCs w:val="18"/>
              </w:rPr>
              <w:t xml:space="preserve">20Metrics.pdf  </w:t>
            </w:r>
            <w:proofErr w:type="gramEnd"/>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72008" w14:textId="77777777" w:rsidR="006424E1" w:rsidRDefault="006424E1" w:rsidP="006424E1">
            <w:pPr>
              <w:rPr>
                <w:sz w:val="18"/>
                <w:szCs w:val="18"/>
              </w:rPr>
            </w:pPr>
            <w:r>
              <w:rPr>
                <w:sz w:val="18"/>
                <w:szCs w:val="18"/>
              </w:rPr>
              <w:t xml:space="preserve">BP3100 </w:t>
            </w:r>
            <w:r w:rsidRPr="000A75FF">
              <w:rPr>
                <w:sz w:val="18"/>
                <w:szCs w:val="18"/>
              </w:rPr>
              <w:t>Principles of Sound Fiscal Management</w:t>
            </w:r>
          </w:p>
          <w:p w14:paraId="03C055C0" w14:textId="77777777" w:rsidR="006424E1" w:rsidRDefault="006424E1" w:rsidP="006424E1">
            <w:pPr>
              <w:rPr>
                <w:sz w:val="18"/>
                <w:szCs w:val="18"/>
              </w:rPr>
            </w:pPr>
            <w:r w:rsidRPr="000A75FF">
              <w:rPr>
                <w:sz w:val="18"/>
                <w:szCs w:val="18"/>
              </w:rPr>
              <w:t>BP3100 Budget Preparation</w:t>
            </w:r>
          </w:p>
          <w:p w14:paraId="6F5BEBA0" w14:textId="77777777" w:rsidR="006424E1" w:rsidRDefault="006424E1" w:rsidP="006424E1">
            <w:pPr>
              <w:rPr>
                <w:sz w:val="18"/>
                <w:szCs w:val="18"/>
              </w:rPr>
            </w:pPr>
            <w:r w:rsidRPr="006011CC">
              <w:rPr>
                <w:sz w:val="18"/>
                <w:szCs w:val="18"/>
              </w:rPr>
              <w:t>BP 3110 Final Budget</w:t>
            </w:r>
          </w:p>
          <w:p w14:paraId="5F7D89E0" w14:textId="77777777" w:rsidR="00662623" w:rsidRPr="006011CC" w:rsidRDefault="00662623" w:rsidP="006424E1">
            <w:pPr>
              <w:rPr>
                <w:sz w:val="18"/>
                <w:szCs w:val="18"/>
              </w:rPr>
            </w:pPr>
          </w:p>
          <w:p w14:paraId="508CD649" w14:textId="77777777" w:rsidR="00662623" w:rsidRDefault="00412A6A" w:rsidP="00662623">
            <w:pPr>
              <w:rPr>
                <w:sz w:val="18"/>
                <w:szCs w:val="18"/>
              </w:rPr>
            </w:pPr>
            <w:hyperlink r:id="rId12" w:history="1">
              <w:r w:rsidR="00662623" w:rsidRPr="00012A01">
                <w:rPr>
                  <w:rStyle w:val="Hyperlink"/>
                  <w:sz w:val="18"/>
                  <w:szCs w:val="18"/>
                </w:rPr>
                <w:t>http://www.boarddocs.com/ca/fhda/Board.nsf/files/A225GN103409/$file/15-16%20Adopted%20Budget.pdf</w:t>
              </w:r>
            </w:hyperlink>
          </w:p>
          <w:p w14:paraId="460596F8" w14:textId="77777777" w:rsidR="00662623" w:rsidRDefault="00662623" w:rsidP="00662623">
            <w:pPr>
              <w:rPr>
                <w:sz w:val="18"/>
                <w:szCs w:val="18"/>
              </w:rPr>
            </w:pPr>
            <w:r>
              <w:rPr>
                <w:sz w:val="18"/>
                <w:szCs w:val="18"/>
              </w:rPr>
              <w:t>Annual Budget/Presentation to Board</w:t>
            </w:r>
          </w:p>
          <w:p w14:paraId="6E1F31C9" w14:textId="77777777" w:rsidR="00662623" w:rsidRDefault="00662623" w:rsidP="00662623">
            <w:pPr>
              <w:rPr>
                <w:sz w:val="18"/>
                <w:szCs w:val="18"/>
              </w:rPr>
            </w:pPr>
          </w:p>
          <w:p w14:paraId="3DC5DCF0" w14:textId="541BA52F" w:rsidR="00662623" w:rsidRDefault="00412A6A" w:rsidP="00662623">
            <w:pPr>
              <w:rPr>
                <w:sz w:val="18"/>
                <w:szCs w:val="18"/>
              </w:rPr>
            </w:pPr>
            <w:hyperlink r:id="rId13" w:history="1">
              <w:r w:rsidR="00662623" w:rsidRPr="00012A01">
                <w:rPr>
                  <w:rStyle w:val="Hyperlink"/>
                  <w:sz w:val="18"/>
                  <w:szCs w:val="18"/>
                </w:rPr>
                <w:t>http://business.fhda.edu/financial-reports/index.html</w:t>
              </w:r>
            </w:hyperlink>
            <w:r w:rsidR="00662623">
              <w:rPr>
                <w:sz w:val="18"/>
                <w:szCs w:val="18"/>
              </w:rPr>
              <w:t xml:space="preserve"> (District Fiscal Reports)</w:t>
            </w:r>
          </w:p>
          <w:p w14:paraId="439CDD8E" w14:textId="77777777" w:rsidR="00662623" w:rsidRDefault="00662623" w:rsidP="00662623">
            <w:pPr>
              <w:rPr>
                <w:sz w:val="18"/>
                <w:szCs w:val="18"/>
              </w:rPr>
            </w:pPr>
          </w:p>
          <w:p w14:paraId="5C14EC0E" w14:textId="0388738F" w:rsidR="00662623" w:rsidRDefault="00412A6A" w:rsidP="00662623">
            <w:pPr>
              <w:rPr>
                <w:sz w:val="18"/>
                <w:szCs w:val="18"/>
              </w:rPr>
            </w:pPr>
            <w:hyperlink r:id="rId14" w:history="1">
              <w:r w:rsidR="00662623" w:rsidRPr="00012A01">
                <w:rPr>
                  <w:rStyle w:val="Hyperlink"/>
                  <w:sz w:val="18"/>
                  <w:szCs w:val="18"/>
                </w:rPr>
                <w:t>http://business.fhda.edu/budget/annual-budget-and-quarterly-report.html</w:t>
              </w:r>
            </w:hyperlink>
            <w:r w:rsidR="00662623">
              <w:rPr>
                <w:sz w:val="18"/>
                <w:szCs w:val="18"/>
              </w:rPr>
              <w:t xml:space="preserve"> (District Budget and Quarter Reports)</w:t>
            </w:r>
          </w:p>
          <w:p w14:paraId="29794970" w14:textId="77777777" w:rsidR="00662623" w:rsidRDefault="00662623" w:rsidP="00662623">
            <w:pPr>
              <w:rPr>
                <w:sz w:val="18"/>
                <w:szCs w:val="18"/>
              </w:rPr>
            </w:pPr>
          </w:p>
          <w:p w14:paraId="5721F2E4" w14:textId="5B645268" w:rsidR="00416456" w:rsidRDefault="00A43F91" w:rsidP="00E73ADE">
            <w:pPr>
              <w:rPr>
                <w:b/>
                <w:i/>
                <w:sz w:val="18"/>
                <w:szCs w:val="18"/>
              </w:rPr>
            </w:pPr>
            <w:r>
              <w:rPr>
                <w:b/>
                <w:i/>
                <w:sz w:val="18"/>
                <w:szCs w:val="18"/>
              </w:rPr>
              <w:t>FISCAL SELF ASSESSMENT</w:t>
            </w:r>
            <w:r w:rsidR="00662623" w:rsidRPr="00662623">
              <w:rPr>
                <w:b/>
                <w:i/>
                <w:sz w:val="18"/>
                <w:szCs w:val="18"/>
              </w:rPr>
              <w:t xml:space="preserve"> LINK</w:t>
            </w:r>
          </w:p>
          <w:p w14:paraId="4C6FEE84" w14:textId="77777777" w:rsidR="00662623" w:rsidRDefault="00662623" w:rsidP="00E73ADE">
            <w:pPr>
              <w:rPr>
                <w:sz w:val="18"/>
                <w:szCs w:val="18"/>
              </w:rPr>
            </w:pPr>
          </w:p>
          <w:p w14:paraId="54141C89" w14:textId="77777777" w:rsidR="00662623" w:rsidRDefault="00412A6A" w:rsidP="00E73ADE">
            <w:pPr>
              <w:rPr>
                <w:sz w:val="18"/>
                <w:szCs w:val="18"/>
              </w:rPr>
            </w:pPr>
            <w:hyperlink r:id="rId15" w:history="1">
              <w:r w:rsidR="00662623" w:rsidRPr="00012A01">
                <w:rPr>
                  <w:rStyle w:val="Hyperlink"/>
                  <w:sz w:val="18"/>
                  <w:szCs w:val="18"/>
                </w:rPr>
                <w:t>http://www.deanza.edu/emp/</w:t>
              </w:r>
            </w:hyperlink>
            <w:r w:rsidR="00662623">
              <w:rPr>
                <w:sz w:val="18"/>
                <w:szCs w:val="18"/>
              </w:rPr>
              <w:t xml:space="preserve"> (Educational Master Plan)</w:t>
            </w:r>
          </w:p>
          <w:p w14:paraId="0B4BF85E" w14:textId="77777777" w:rsidR="00662623" w:rsidRDefault="00662623" w:rsidP="00E73ADE">
            <w:pPr>
              <w:rPr>
                <w:sz w:val="18"/>
                <w:szCs w:val="18"/>
              </w:rPr>
            </w:pPr>
          </w:p>
          <w:p w14:paraId="0E3C40E7" w14:textId="7C83E3B8" w:rsidR="00662623" w:rsidRDefault="00412A6A" w:rsidP="00E73ADE">
            <w:pPr>
              <w:rPr>
                <w:sz w:val="18"/>
                <w:szCs w:val="18"/>
              </w:rPr>
            </w:pPr>
            <w:hyperlink r:id="rId16" w:history="1">
              <w:r w:rsidR="00662623" w:rsidRPr="00012A01">
                <w:rPr>
                  <w:rStyle w:val="Hyperlink"/>
                  <w:sz w:val="18"/>
                  <w:szCs w:val="18"/>
                </w:rPr>
                <w:t>http://www.deanza.edu/gov/campus_budget/pdf/FY15_16_DeAnza_Q3_Financials.pdf</w:t>
              </w:r>
            </w:hyperlink>
            <w:r w:rsidR="00662623">
              <w:rPr>
                <w:sz w:val="18"/>
                <w:szCs w:val="18"/>
              </w:rPr>
              <w:t xml:space="preserve"> (Campus Quarterly Report)</w:t>
            </w:r>
          </w:p>
          <w:p w14:paraId="0AFCFFA9" w14:textId="77777777" w:rsidR="00662623" w:rsidRDefault="00662623" w:rsidP="00E73ADE">
            <w:pPr>
              <w:rPr>
                <w:sz w:val="18"/>
                <w:szCs w:val="18"/>
              </w:rPr>
            </w:pPr>
          </w:p>
          <w:p w14:paraId="7E8A51C6" w14:textId="5412C850" w:rsidR="00933F9F" w:rsidRPr="00662623" w:rsidRDefault="00412A6A" w:rsidP="00E73ADE">
            <w:pPr>
              <w:rPr>
                <w:sz w:val="18"/>
                <w:szCs w:val="18"/>
              </w:rPr>
            </w:pPr>
            <w:hyperlink r:id="rId17" w:history="1">
              <w:r w:rsidR="00933F9F" w:rsidRPr="00012A01">
                <w:rPr>
                  <w:rStyle w:val="Hyperlink"/>
                  <w:sz w:val="18"/>
                  <w:szCs w:val="18"/>
                </w:rPr>
                <w:t>http://www.deanza.edu/gov/campus_budget/</w:t>
              </w:r>
            </w:hyperlink>
            <w:r w:rsidR="00933F9F">
              <w:rPr>
                <w:sz w:val="18"/>
                <w:szCs w:val="18"/>
              </w:rPr>
              <w:t xml:space="preserve"> (Campus Budget homepage)</w:t>
            </w:r>
          </w:p>
        </w:tc>
      </w:tr>
      <w:tr w:rsidR="00416456" w:rsidRPr="00E73ADE" w14:paraId="0F0AD01B" w14:textId="77777777" w:rsidTr="5B70A797">
        <w:trPr>
          <w:gridAfter w:val="1"/>
          <w:wAfter w:w="22" w:type="dxa"/>
          <w:trHeight w:val="44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1490B" w14:textId="7292E049" w:rsidR="00416456" w:rsidRPr="00E73ADE" w:rsidRDefault="00416456" w:rsidP="00E73ADE">
            <w:pPr>
              <w:rPr>
                <w:sz w:val="18"/>
                <w:szCs w:val="18"/>
              </w:rPr>
            </w:pPr>
            <w:r w:rsidRPr="00E73ADE">
              <w:rPr>
                <w:sz w:val="18"/>
                <w:szCs w:val="18"/>
              </w:rPr>
              <w:lastRenderedPageBreak/>
              <w:t>III.D.2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D2D7D1" w14:textId="77777777" w:rsidR="00416456" w:rsidRPr="00E73ADE" w:rsidRDefault="00416456" w:rsidP="00E73ADE">
            <w:pPr>
              <w:autoSpaceDE w:val="0"/>
              <w:autoSpaceDN w:val="0"/>
              <w:adjustRightInd w:val="0"/>
              <w:rPr>
                <w:sz w:val="18"/>
                <w:szCs w:val="18"/>
              </w:rPr>
            </w:pPr>
            <w:r w:rsidRPr="00E73ADE">
              <w:rPr>
                <w:sz w:val="18"/>
                <w:szCs w:val="18"/>
              </w:rPr>
              <w:t>Does the institution identify goals for achievement in any given budget cycle?</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D1F6147" w14:textId="47E3AF3E" w:rsidR="00237C96" w:rsidRDefault="00237C96" w:rsidP="00E73ADE">
            <w:pPr>
              <w:rPr>
                <w:sz w:val="18"/>
                <w:szCs w:val="18"/>
              </w:rPr>
            </w:pPr>
            <w:r>
              <w:rPr>
                <w:sz w:val="18"/>
                <w:szCs w:val="18"/>
              </w:rPr>
              <w:t>Annual Budget</w:t>
            </w:r>
          </w:p>
          <w:p w14:paraId="2E59DB96" w14:textId="4D4F39AB" w:rsidR="00B30169" w:rsidRDefault="00B30169" w:rsidP="00E73ADE">
            <w:pPr>
              <w:rPr>
                <w:sz w:val="18"/>
                <w:szCs w:val="18"/>
              </w:rPr>
            </w:pPr>
            <w:r>
              <w:rPr>
                <w:sz w:val="18"/>
                <w:szCs w:val="18"/>
              </w:rPr>
              <w:t>“Quilt”- planning cycle</w:t>
            </w:r>
          </w:p>
          <w:p w14:paraId="0AF18DEE" w14:textId="77777777" w:rsidR="006424E1" w:rsidRDefault="006424E1" w:rsidP="00E73ADE">
            <w:pPr>
              <w:rPr>
                <w:sz w:val="18"/>
                <w:szCs w:val="18"/>
              </w:rPr>
            </w:pPr>
            <w:r>
              <w:rPr>
                <w:sz w:val="18"/>
                <w:szCs w:val="18"/>
              </w:rPr>
              <w:t>PBT</w:t>
            </w:r>
          </w:p>
          <w:p w14:paraId="49DD94D9" w14:textId="77777777" w:rsidR="006424E1" w:rsidRDefault="006424E1" w:rsidP="00E73ADE">
            <w:pPr>
              <w:rPr>
                <w:sz w:val="18"/>
                <w:szCs w:val="18"/>
              </w:rPr>
            </w:pPr>
            <w:r>
              <w:rPr>
                <w:sz w:val="18"/>
                <w:szCs w:val="18"/>
              </w:rPr>
              <w:t>Program Reviews</w:t>
            </w:r>
          </w:p>
          <w:p w14:paraId="775C6349" w14:textId="77777777" w:rsidR="00B30169" w:rsidRDefault="00B30169" w:rsidP="00E73ADE">
            <w:pPr>
              <w:rPr>
                <w:sz w:val="18"/>
                <w:szCs w:val="18"/>
              </w:rPr>
            </w:pPr>
          </w:p>
          <w:p w14:paraId="3F0D4055" w14:textId="4D19F1C1" w:rsidR="00416456" w:rsidRDefault="5B70A797" w:rsidP="00E73ADE">
            <w:pPr>
              <w:rPr>
                <w:sz w:val="18"/>
                <w:szCs w:val="18"/>
              </w:rPr>
            </w:pPr>
            <w:r w:rsidRPr="006E78BA">
              <w:rPr>
                <w:sz w:val="18"/>
                <w:szCs w:val="18"/>
              </w:rPr>
              <w:t>Ins</w:t>
            </w:r>
            <w:r w:rsidR="00B30169">
              <w:rPr>
                <w:sz w:val="18"/>
                <w:szCs w:val="18"/>
              </w:rPr>
              <w:t>t</w:t>
            </w:r>
            <w:r w:rsidRPr="006E78BA">
              <w:rPr>
                <w:sz w:val="18"/>
                <w:szCs w:val="18"/>
              </w:rPr>
              <w:t xml:space="preserve">itutional metrics for finance: </w:t>
            </w:r>
            <w:hyperlink r:id="rId18" w:history="1">
              <w:r w:rsidR="00A20B27" w:rsidRPr="00012A01">
                <w:rPr>
                  <w:rStyle w:val="Hyperlink"/>
                  <w:sz w:val="18"/>
                  <w:szCs w:val="18"/>
                </w:rPr>
                <w:t>http://deanza.edu/ir/state-of-the-college-related-information/pdf/Institutional%20Metrics.pdf</w:t>
              </w:r>
            </w:hyperlink>
            <w:r w:rsidRPr="006E78BA">
              <w:rPr>
                <w:sz w:val="18"/>
                <w:szCs w:val="18"/>
              </w:rPr>
              <w:t xml:space="preserve"> </w:t>
            </w:r>
          </w:p>
          <w:p w14:paraId="470147B4" w14:textId="0000D190" w:rsidR="00A20B27" w:rsidRPr="006E78BA" w:rsidRDefault="00A20B27"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290CA93" w14:textId="77777777" w:rsidR="00416456" w:rsidRDefault="00412A6A" w:rsidP="00E73ADE">
            <w:pPr>
              <w:rPr>
                <w:sz w:val="18"/>
                <w:szCs w:val="18"/>
              </w:rPr>
            </w:pPr>
            <w:hyperlink r:id="rId19" w:history="1">
              <w:r w:rsidR="00A20B27" w:rsidRPr="00012A01">
                <w:rPr>
                  <w:rStyle w:val="Hyperlink"/>
                  <w:sz w:val="18"/>
                  <w:szCs w:val="18"/>
                </w:rPr>
                <w:t>http://www.deanza.edu/gov/IPBT/program_review_files.html</w:t>
              </w:r>
            </w:hyperlink>
            <w:r w:rsidR="00A20B27">
              <w:rPr>
                <w:sz w:val="18"/>
                <w:szCs w:val="18"/>
              </w:rPr>
              <w:t xml:space="preserve"> (IPBT Program Review)</w:t>
            </w:r>
          </w:p>
          <w:p w14:paraId="7BEF04A9" w14:textId="77777777" w:rsidR="00A20B27" w:rsidRDefault="00412A6A" w:rsidP="00E73ADE">
            <w:pPr>
              <w:rPr>
                <w:sz w:val="18"/>
                <w:szCs w:val="18"/>
              </w:rPr>
            </w:pPr>
            <w:hyperlink r:id="rId20" w:history="1">
              <w:r w:rsidR="00A20B27" w:rsidRPr="00012A01">
                <w:rPr>
                  <w:rStyle w:val="Hyperlink"/>
                  <w:sz w:val="18"/>
                  <w:szCs w:val="18"/>
                </w:rPr>
                <w:t>http://www.deanza.edu/gov/ERCOPBT/ProgReviews.html</w:t>
              </w:r>
            </w:hyperlink>
            <w:r w:rsidR="00A20B27">
              <w:rPr>
                <w:sz w:val="18"/>
                <w:szCs w:val="18"/>
              </w:rPr>
              <w:t xml:space="preserve"> (FCOPBT Program Review)</w:t>
            </w:r>
          </w:p>
          <w:p w14:paraId="5716FADE" w14:textId="77777777" w:rsidR="00A20B27" w:rsidRDefault="00412A6A" w:rsidP="00E73ADE">
            <w:pPr>
              <w:rPr>
                <w:sz w:val="18"/>
                <w:szCs w:val="18"/>
              </w:rPr>
            </w:pPr>
            <w:hyperlink r:id="rId21" w:history="1">
              <w:r w:rsidR="00A20B27" w:rsidRPr="00012A01">
                <w:rPr>
                  <w:rStyle w:val="Hyperlink"/>
                  <w:sz w:val="18"/>
                  <w:szCs w:val="18"/>
                </w:rPr>
                <w:t>http://www.deanza.edu/gov/SSPBT/ProgramReview.html</w:t>
              </w:r>
            </w:hyperlink>
            <w:r w:rsidR="00A20B27">
              <w:rPr>
                <w:sz w:val="18"/>
                <w:szCs w:val="18"/>
              </w:rPr>
              <w:t xml:space="preserve"> (Student Services Program Review)</w:t>
            </w:r>
          </w:p>
          <w:p w14:paraId="37E7CE62" w14:textId="77777777" w:rsidR="00237C96" w:rsidRDefault="00237C96" w:rsidP="00E73ADE">
            <w:pPr>
              <w:rPr>
                <w:sz w:val="18"/>
                <w:szCs w:val="18"/>
              </w:rPr>
            </w:pPr>
          </w:p>
          <w:p w14:paraId="27A2FB34" w14:textId="77777777" w:rsidR="00237C96" w:rsidRDefault="00412A6A" w:rsidP="00237C96">
            <w:pPr>
              <w:rPr>
                <w:sz w:val="18"/>
                <w:szCs w:val="18"/>
              </w:rPr>
            </w:pPr>
            <w:hyperlink r:id="rId22" w:history="1">
              <w:r w:rsidR="00237C96" w:rsidRPr="00012A01">
                <w:rPr>
                  <w:rStyle w:val="Hyperlink"/>
                  <w:sz w:val="18"/>
                  <w:szCs w:val="18"/>
                </w:rPr>
                <w:t>http://www.boarddocs.com/ca/fhda/Board.nsf/files/A225GN103409/$file/15-16%20Adopted%20Budget.pdf</w:t>
              </w:r>
            </w:hyperlink>
          </w:p>
          <w:p w14:paraId="328BCA97" w14:textId="77777777" w:rsidR="00237C96" w:rsidRDefault="00237C96" w:rsidP="00237C96">
            <w:pPr>
              <w:rPr>
                <w:sz w:val="18"/>
                <w:szCs w:val="18"/>
              </w:rPr>
            </w:pPr>
            <w:r>
              <w:rPr>
                <w:sz w:val="18"/>
                <w:szCs w:val="18"/>
              </w:rPr>
              <w:t>Annual Budget/Presentation to Board</w:t>
            </w:r>
          </w:p>
          <w:p w14:paraId="3F2B1162" w14:textId="346D858C" w:rsidR="00237C96" w:rsidRPr="00E73ADE" w:rsidRDefault="00237C96" w:rsidP="00E73ADE">
            <w:pPr>
              <w:rPr>
                <w:sz w:val="18"/>
                <w:szCs w:val="18"/>
              </w:rPr>
            </w:pPr>
          </w:p>
        </w:tc>
      </w:tr>
      <w:tr w:rsidR="00416456" w:rsidRPr="00E73ADE" w14:paraId="090CEDD6" w14:textId="77777777" w:rsidTr="5B70A797">
        <w:trPr>
          <w:gridAfter w:val="1"/>
          <w:wAfter w:w="22" w:type="dxa"/>
          <w:trHeight w:val="1191"/>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28ACD" w14:textId="1B92D012" w:rsidR="00416456" w:rsidRPr="00E73ADE" w:rsidRDefault="00416456" w:rsidP="00E73ADE">
            <w:pPr>
              <w:rPr>
                <w:sz w:val="18"/>
                <w:szCs w:val="18"/>
              </w:rPr>
            </w:pPr>
            <w:r w:rsidRPr="00E73ADE">
              <w:rPr>
                <w:sz w:val="18"/>
                <w:szCs w:val="18"/>
              </w:rPr>
              <w:t>III.D.2 Q3</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1372A21" w14:textId="575E31B2" w:rsidR="00416456" w:rsidRPr="00E73ADE" w:rsidRDefault="00416456" w:rsidP="00E73ADE">
            <w:pPr>
              <w:autoSpaceDE w:val="0"/>
              <w:autoSpaceDN w:val="0"/>
              <w:adjustRightInd w:val="0"/>
              <w:rPr>
                <w:sz w:val="18"/>
                <w:szCs w:val="18"/>
              </w:rPr>
            </w:pPr>
            <w:r w:rsidRPr="00E73ADE">
              <w:rPr>
                <w:sz w:val="18"/>
                <w:szCs w:val="18"/>
              </w:rPr>
              <w:t>Does the institution establish priorities among</w:t>
            </w:r>
            <w:r w:rsidR="00237C96">
              <w:rPr>
                <w:sz w:val="18"/>
                <w:szCs w:val="18"/>
              </w:rPr>
              <w:t>st</w:t>
            </w:r>
            <w:r w:rsidRPr="00E73ADE">
              <w:rPr>
                <w:sz w:val="18"/>
                <w:szCs w:val="18"/>
              </w:rPr>
              <w:t xml:space="preserve"> competing needs so that it can predict future funding? Do institutional plans exist, and are they linked clearly to financial plans, both short-term and long-range?</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84ACE92" w14:textId="77777777" w:rsidR="00B30169" w:rsidRDefault="00B30169" w:rsidP="00E73ADE">
            <w:pPr>
              <w:rPr>
                <w:sz w:val="18"/>
                <w:szCs w:val="18"/>
              </w:rPr>
            </w:pPr>
          </w:p>
          <w:p w14:paraId="58E391DA" w14:textId="7C21EAA1" w:rsidR="00B30169" w:rsidRDefault="00B30169" w:rsidP="00E73ADE">
            <w:pPr>
              <w:rPr>
                <w:sz w:val="18"/>
                <w:szCs w:val="18"/>
              </w:rPr>
            </w:pPr>
            <w:r>
              <w:rPr>
                <w:sz w:val="18"/>
                <w:szCs w:val="18"/>
              </w:rPr>
              <w:t>Establish priorities as evidenced by…</w:t>
            </w:r>
          </w:p>
          <w:p w14:paraId="0D77335B" w14:textId="77777777" w:rsidR="006424E1" w:rsidRDefault="006424E1" w:rsidP="00E73ADE">
            <w:pPr>
              <w:rPr>
                <w:sz w:val="18"/>
                <w:szCs w:val="18"/>
              </w:rPr>
            </w:pPr>
            <w:r>
              <w:rPr>
                <w:sz w:val="18"/>
                <w:szCs w:val="18"/>
              </w:rPr>
              <w:t>PBT</w:t>
            </w:r>
          </w:p>
          <w:p w14:paraId="134002F6" w14:textId="52E56309" w:rsidR="006424E1" w:rsidRDefault="006424E1" w:rsidP="00E73ADE">
            <w:pPr>
              <w:rPr>
                <w:sz w:val="18"/>
                <w:szCs w:val="18"/>
              </w:rPr>
            </w:pPr>
            <w:r>
              <w:rPr>
                <w:sz w:val="18"/>
                <w:szCs w:val="18"/>
              </w:rPr>
              <w:t>Facilities Committee</w:t>
            </w:r>
            <w:r w:rsidR="00237C96">
              <w:rPr>
                <w:sz w:val="18"/>
                <w:szCs w:val="18"/>
              </w:rPr>
              <w:t xml:space="preserve"> (Facility Master Plan)</w:t>
            </w:r>
          </w:p>
          <w:p w14:paraId="39D145C8" w14:textId="30C6D821" w:rsidR="005A3465" w:rsidRDefault="006424E1" w:rsidP="00E73ADE">
            <w:pPr>
              <w:rPr>
                <w:sz w:val="18"/>
                <w:szCs w:val="18"/>
              </w:rPr>
            </w:pPr>
            <w:r>
              <w:rPr>
                <w:sz w:val="18"/>
                <w:szCs w:val="18"/>
              </w:rPr>
              <w:t>Ed</w:t>
            </w:r>
            <w:r w:rsidR="00237C96">
              <w:rPr>
                <w:sz w:val="18"/>
                <w:szCs w:val="18"/>
              </w:rPr>
              <w:t>ucational Master P</w:t>
            </w:r>
            <w:r>
              <w:rPr>
                <w:sz w:val="18"/>
                <w:szCs w:val="18"/>
              </w:rPr>
              <w:t>lan</w:t>
            </w:r>
          </w:p>
          <w:p w14:paraId="7364352D" w14:textId="6658FA4E" w:rsidR="00B30169" w:rsidRDefault="00B30169" w:rsidP="00E73ADE">
            <w:pPr>
              <w:rPr>
                <w:sz w:val="18"/>
                <w:szCs w:val="18"/>
              </w:rPr>
            </w:pPr>
            <w:r>
              <w:rPr>
                <w:sz w:val="18"/>
                <w:szCs w:val="18"/>
              </w:rPr>
              <w:t>Technology Plan</w:t>
            </w:r>
          </w:p>
          <w:p w14:paraId="584BB03A" w14:textId="77777777" w:rsidR="005A3465" w:rsidRDefault="005A3465" w:rsidP="005A3465">
            <w:pPr>
              <w:rPr>
                <w:sz w:val="18"/>
                <w:szCs w:val="18"/>
              </w:rPr>
            </w:pPr>
            <w:r>
              <w:rPr>
                <w:sz w:val="18"/>
                <w:szCs w:val="18"/>
              </w:rPr>
              <w:t>Equity Plan</w:t>
            </w:r>
          </w:p>
          <w:p w14:paraId="03EA2377" w14:textId="77777777" w:rsidR="005A3465" w:rsidRDefault="005A3465" w:rsidP="005A3465">
            <w:pPr>
              <w:rPr>
                <w:sz w:val="18"/>
                <w:szCs w:val="18"/>
              </w:rPr>
            </w:pPr>
            <w:r>
              <w:rPr>
                <w:sz w:val="18"/>
                <w:szCs w:val="18"/>
              </w:rPr>
              <w:t>Student Success Plan</w:t>
            </w:r>
          </w:p>
          <w:p w14:paraId="77EBCA05" w14:textId="77777777" w:rsidR="006424E1" w:rsidRDefault="006424E1" w:rsidP="00E73ADE">
            <w:pPr>
              <w:rPr>
                <w:sz w:val="18"/>
                <w:szCs w:val="18"/>
              </w:rPr>
            </w:pPr>
          </w:p>
          <w:p w14:paraId="3C330D30" w14:textId="0D8DB718" w:rsidR="00B30169" w:rsidRDefault="00B30169" w:rsidP="00E73ADE">
            <w:pPr>
              <w:rPr>
                <w:sz w:val="18"/>
                <w:szCs w:val="18"/>
              </w:rPr>
            </w:pPr>
            <w:r>
              <w:rPr>
                <w:sz w:val="18"/>
                <w:szCs w:val="18"/>
              </w:rPr>
              <w:t>Need to establish funding link to plans and forecast process.</w:t>
            </w:r>
          </w:p>
          <w:p w14:paraId="3157654D" w14:textId="77777777" w:rsidR="00B5279B" w:rsidRDefault="00B5279B" w:rsidP="00E73ADE">
            <w:pPr>
              <w:rPr>
                <w:sz w:val="18"/>
                <w:szCs w:val="18"/>
              </w:rPr>
            </w:pPr>
          </w:p>
          <w:p w14:paraId="00D60CB9" w14:textId="1DDC5945" w:rsidR="00B5279B" w:rsidRDefault="00B5279B" w:rsidP="00E73ADE">
            <w:pPr>
              <w:rPr>
                <w:sz w:val="18"/>
                <w:szCs w:val="18"/>
              </w:rPr>
            </w:pPr>
            <w:r>
              <w:rPr>
                <w:sz w:val="18"/>
                <w:szCs w:val="18"/>
              </w:rPr>
              <w:t>Need to decide on plan/planning needs prior to identifying funding source needs.</w:t>
            </w:r>
          </w:p>
          <w:p w14:paraId="2DBCB382"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50005BA" w14:textId="77777777" w:rsidR="00996207" w:rsidRDefault="00412A6A" w:rsidP="00E73ADE">
            <w:pPr>
              <w:rPr>
                <w:sz w:val="18"/>
                <w:szCs w:val="18"/>
              </w:rPr>
            </w:pPr>
            <w:hyperlink r:id="rId23" w:history="1">
              <w:r w:rsidR="00D741CF" w:rsidRPr="00012A01">
                <w:rPr>
                  <w:rStyle w:val="Hyperlink"/>
                  <w:sz w:val="18"/>
                  <w:szCs w:val="18"/>
                </w:rPr>
                <w:t>http://www.deanza.edu/gov/</w:t>
              </w:r>
            </w:hyperlink>
            <w:r w:rsidR="00D741CF">
              <w:rPr>
                <w:sz w:val="18"/>
                <w:szCs w:val="18"/>
              </w:rPr>
              <w:t xml:space="preserve"> (Shared governance site with PBT links)</w:t>
            </w:r>
          </w:p>
          <w:p w14:paraId="4C8704E8" w14:textId="2E6B7BC6" w:rsidR="00D741CF" w:rsidRDefault="00412A6A" w:rsidP="00E73ADE">
            <w:pPr>
              <w:rPr>
                <w:sz w:val="18"/>
                <w:szCs w:val="18"/>
              </w:rPr>
            </w:pPr>
            <w:hyperlink r:id="rId24" w:history="1">
              <w:r w:rsidR="00D741CF" w:rsidRPr="00012A01">
                <w:rPr>
                  <w:rStyle w:val="Hyperlink"/>
                  <w:sz w:val="18"/>
                  <w:szCs w:val="18"/>
                </w:rPr>
                <w:t>http://www.deanza.edu/gov/campus_facilities/</w:t>
              </w:r>
            </w:hyperlink>
            <w:r w:rsidR="00D741CF">
              <w:rPr>
                <w:sz w:val="18"/>
                <w:szCs w:val="18"/>
              </w:rPr>
              <w:t xml:space="preserve"> </w:t>
            </w:r>
          </w:p>
          <w:p w14:paraId="0875086E" w14:textId="72D4166D" w:rsidR="00D741CF" w:rsidRDefault="00D741CF" w:rsidP="00E73ADE">
            <w:pPr>
              <w:rPr>
                <w:sz w:val="18"/>
                <w:szCs w:val="18"/>
              </w:rPr>
            </w:pPr>
            <w:r>
              <w:rPr>
                <w:sz w:val="18"/>
                <w:szCs w:val="18"/>
              </w:rPr>
              <w:t>(FMP)</w:t>
            </w:r>
          </w:p>
          <w:p w14:paraId="00BF3A8E" w14:textId="170A7D49" w:rsidR="00D741CF" w:rsidRPr="00E73ADE" w:rsidRDefault="00D741CF" w:rsidP="00E73ADE">
            <w:pPr>
              <w:rPr>
                <w:sz w:val="18"/>
                <w:szCs w:val="18"/>
              </w:rPr>
            </w:pPr>
          </w:p>
        </w:tc>
      </w:tr>
      <w:tr w:rsidR="00416456" w:rsidRPr="00E73ADE" w14:paraId="1B8B37DB" w14:textId="77777777" w:rsidTr="5B70A797">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F5D20" w14:textId="0CD117B4" w:rsidR="00416456" w:rsidRPr="00E73ADE" w:rsidRDefault="00416456" w:rsidP="00E73ADE">
            <w:pPr>
              <w:rPr>
                <w:sz w:val="18"/>
                <w:szCs w:val="18"/>
              </w:rPr>
            </w:pPr>
            <w:r w:rsidRPr="00E73ADE">
              <w:rPr>
                <w:sz w:val="18"/>
                <w:szCs w:val="18"/>
              </w:rPr>
              <w:t>III.D.2 Q4</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C9D031" w14:textId="77777777" w:rsidR="00416456" w:rsidRPr="00E73ADE" w:rsidRDefault="00416456" w:rsidP="00E73ADE">
            <w:pPr>
              <w:autoSpaceDE w:val="0"/>
              <w:autoSpaceDN w:val="0"/>
              <w:adjustRightInd w:val="0"/>
              <w:rPr>
                <w:sz w:val="18"/>
                <w:szCs w:val="18"/>
              </w:rPr>
            </w:pPr>
            <w:r w:rsidRPr="00E73ADE">
              <w:rPr>
                <w:sz w:val="18"/>
                <w:szCs w:val="18"/>
              </w:rPr>
              <w:t>Does the financial planning process rely primarily on institutional plans for content and timelines?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D68584D" w14:textId="77777777" w:rsidR="006424E1" w:rsidRDefault="006424E1" w:rsidP="00E73ADE">
            <w:pPr>
              <w:rPr>
                <w:sz w:val="18"/>
                <w:szCs w:val="18"/>
              </w:rPr>
            </w:pPr>
            <w:r>
              <w:rPr>
                <w:sz w:val="18"/>
                <w:szCs w:val="18"/>
              </w:rPr>
              <w:t>Ed master plan</w:t>
            </w:r>
          </w:p>
          <w:p w14:paraId="046BC756" w14:textId="77777777" w:rsidR="006424E1" w:rsidRDefault="006424E1" w:rsidP="00E73ADE">
            <w:pPr>
              <w:rPr>
                <w:sz w:val="18"/>
                <w:szCs w:val="18"/>
              </w:rPr>
            </w:pPr>
            <w:r>
              <w:rPr>
                <w:sz w:val="18"/>
                <w:szCs w:val="18"/>
              </w:rPr>
              <w:t>Facilities master plan</w:t>
            </w:r>
          </w:p>
          <w:p w14:paraId="7701DBF9" w14:textId="77777777" w:rsidR="005A3465" w:rsidRDefault="006424E1" w:rsidP="00E73ADE">
            <w:pPr>
              <w:rPr>
                <w:sz w:val="18"/>
                <w:szCs w:val="18"/>
              </w:rPr>
            </w:pPr>
            <w:r>
              <w:rPr>
                <w:sz w:val="18"/>
                <w:szCs w:val="18"/>
              </w:rPr>
              <w:t>Tech master plan</w:t>
            </w:r>
          </w:p>
          <w:p w14:paraId="57E75B08" w14:textId="77777777" w:rsidR="005A3465" w:rsidRDefault="005A3465" w:rsidP="005A3465">
            <w:pPr>
              <w:rPr>
                <w:sz w:val="18"/>
                <w:szCs w:val="18"/>
              </w:rPr>
            </w:pPr>
            <w:r>
              <w:rPr>
                <w:sz w:val="18"/>
                <w:szCs w:val="18"/>
              </w:rPr>
              <w:t>Equity Plan</w:t>
            </w:r>
          </w:p>
          <w:p w14:paraId="6F09FAD0" w14:textId="77777777" w:rsidR="005A3465" w:rsidRDefault="005A3465" w:rsidP="005A3465">
            <w:pPr>
              <w:rPr>
                <w:sz w:val="18"/>
                <w:szCs w:val="18"/>
              </w:rPr>
            </w:pPr>
            <w:r>
              <w:rPr>
                <w:sz w:val="18"/>
                <w:szCs w:val="18"/>
              </w:rPr>
              <w:t>Student Success Plan</w:t>
            </w:r>
          </w:p>
          <w:p w14:paraId="29595CCF" w14:textId="77777777" w:rsidR="00416456" w:rsidRDefault="00416456" w:rsidP="00E73ADE">
            <w:pPr>
              <w:rPr>
                <w:b/>
                <w:sz w:val="18"/>
                <w:szCs w:val="18"/>
              </w:rPr>
            </w:pPr>
          </w:p>
          <w:p w14:paraId="1C246E89" w14:textId="6F962649" w:rsidR="00B5279B" w:rsidRPr="00B5279B" w:rsidRDefault="00B5279B" w:rsidP="00E73ADE">
            <w:pPr>
              <w:rPr>
                <w:sz w:val="18"/>
                <w:szCs w:val="18"/>
              </w:rPr>
            </w:pPr>
            <w:r w:rsidRPr="00B5279B">
              <w:rPr>
                <w:sz w:val="18"/>
                <w:szCs w:val="18"/>
              </w:rPr>
              <w:t>Needs identified by plans drive planning and subsequent funding needs.</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B4C42FC" w14:textId="77777777" w:rsidR="00416456" w:rsidRPr="00E73ADE" w:rsidRDefault="00416456" w:rsidP="00E73ADE">
            <w:pPr>
              <w:rPr>
                <w:sz w:val="18"/>
                <w:szCs w:val="18"/>
              </w:rPr>
            </w:pPr>
          </w:p>
        </w:tc>
      </w:tr>
      <w:tr w:rsidR="00416456" w:rsidRPr="00E73ADE" w14:paraId="139DDF3B" w14:textId="77777777" w:rsidTr="5B70A797">
        <w:trPr>
          <w:gridAfter w:val="1"/>
          <w:wAfter w:w="22" w:type="dxa"/>
          <w:trHeight w:val="489"/>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62842" w14:textId="77777777" w:rsidR="00416456" w:rsidRPr="00E73ADE" w:rsidRDefault="00416456" w:rsidP="00E73ADE">
            <w:pPr>
              <w:rPr>
                <w:sz w:val="18"/>
                <w:szCs w:val="18"/>
              </w:rPr>
            </w:pPr>
            <w:r w:rsidRPr="00E73ADE">
              <w:rPr>
                <w:sz w:val="18"/>
                <w:szCs w:val="18"/>
              </w:rPr>
              <w:lastRenderedPageBreak/>
              <w:t>III.D.2 Q5</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55297B3" w14:textId="77777777" w:rsidR="00416456" w:rsidRPr="00E73ADE" w:rsidRDefault="00416456" w:rsidP="00E73ADE">
            <w:pPr>
              <w:autoSpaceDE w:val="0"/>
              <w:autoSpaceDN w:val="0"/>
              <w:adjustRightInd w:val="0"/>
              <w:rPr>
                <w:sz w:val="18"/>
                <w:szCs w:val="18"/>
              </w:rPr>
            </w:pPr>
            <w:r w:rsidRPr="00E73ADE">
              <w:rPr>
                <w:sz w:val="18"/>
                <w:szCs w:val="18"/>
              </w:rPr>
              <w:t>Can the institution provide evidence that past fiscal expenditures have supported achievement of institutional plans?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70EF36" w14:textId="77777777" w:rsidR="006424E1" w:rsidRDefault="006424E1" w:rsidP="00E73ADE">
            <w:pPr>
              <w:rPr>
                <w:sz w:val="18"/>
                <w:szCs w:val="18"/>
              </w:rPr>
            </w:pPr>
            <w:r>
              <w:rPr>
                <w:sz w:val="18"/>
                <w:szCs w:val="18"/>
              </w:rPr>
              <w:t>Program review</w:t>
            </w:r>
          </w:p>
          <w:p w14:paraId="722F9CC1" w14:textId="77777777" w:rsidR="006424E1" w:rsidRDefault="006424E1" w:rsidP="00E73ADE">
            <w:pPr>
              <w:rPr>
                <w:sz w:val="18"/>
                <w:szCs w:val="18"/>
              </w:rPr>
            </w:pPr>
            <w:r>
              <w:rPr>
                <w:sz w:val="18"/>
                <w:szCs w:val="18"/>
              </w:rPr>
              <w:t>Measure C</w:t>
            </w:r>
          </w:p>
          <w:p w14:paraId="4FDB5238" w14:textId="77777777" w:rsidR="00416456" w:rsidRDefault="006424E1" w:rsidP="00E73ADE">
            <w:pPr>
              <w:rPr>
                <w:sz w:val="18"/>
                <w:szCs w:val="18"/>
              </w:rPr>
            </w:pPr>
            <w:r>
              <w:rPr>
                <w:sz w:val="18"/>
                <w:szCs w:val="18"/>
              </w:rPr>
              <w:t xml:space="preserve">Facilities </w:t>
            </w:r>
          </w:p>
          <w:p w14:paraId="2BEE0C75" w14:textId="77777777" w:rsidR="00EF6F64" w:rsidRDefault="00EF6F64" w:rsidP="00E73ADE">
            <w:pPr>
              <w:rPr>
                <w:sz w:val="18"/>
                <w:szCs w:val="18"/>
              </w:rPr>
            </w:pPr>
          </w:p>
          <w:p w14:paraId="7F5A315E" w14:textId="77777777" w:rsidR="00EF6F64" w:rsidRDefault="00EF6F64" w:rsidP="00E73ADE">
            <w:pPr>
              <w:rPr>
                <w:sz w:val="18"/>
                <w:szCs w:val="18"/>
              </w:rPr>
            </w:pPr>
            <w:r>
              <w:rPr>
                <w:sz w:val="18"/>
                <w:szCs w:val="18"/>
              </w:rPr>
              <w:t>Need measure of success/change implemented by additional funding, especially instructional equip and lottery</w:t>
            </w:r>
          </w:p>
          <w:p w14:paraId="4224DC75" w14:textId="77777777" w:rsidR="00EF6F64" w:rsidRDefault="00EF6F64" w:rsidP="00E73ADE">
            <w:pPr>
              <w:rPr>
                <w:sz w:val="18"/>
                <w:szCs w:val="18"/>
              </w:rPr>
            </w:pPr>
          </w:p>
          <w:p w14:paraId="44DF4AC9" w14:textId="21AA0B6F" w:rsidR="00EF6F64" w:rsidRPr="00E73ADE" w:rsidRDefault="00EF6F64" w:rsidP="00E73ADE">
            <w:pPr>
              <w:rPr>
                <w:sz w:val="18"/>
                <w:szCs w:val="18"/>
              </w:rPr>
            </w:pPr>
            <w:r>
              <w:rPr>
                <w:sz w:val="18"/>
                <w:szCs w:val="18"/>
              </w:rPr>
              <w:t>Report on IE, Lottery – what done with funds and how made a change.</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7AD14E3" w14:textId="77777777" w:rsidR="00416456" w:rsidRPr="00E73ADE" w:rsidRDefault="00416456" w:rsidP="00E73ADE">
            <w:pPr>
              <w:rPr>
                <w:sz w:val="18"/>
                <w:szCs w:val="18"/>
              </w:rPr>
            </w:pPr>
          </w:p>
        </w:tc>
      </w:tr>
      <w:tr w:rsidR="00416456" w:rsidRPr="00E73ADE" w14:paraId="2FC3948C" w14:textId="77777777" w:rsidTr="5B70A797">
        <w:trPr>
          <w:gridAfter w:val="1"/>
          <w:wAfter w:w="22" w:type="dxa"/>
          <w:trHeight w:val="72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CEEC9" w14:textId="77777777" w:rsidR="00416456" w:rsidRPr="00E73ADE" w:rsidRDefault="00416456" w:rsidP="00E73ADE">
            <w:pPr>
              <w:rPr>
                <w:sz w:val="18"/>
                <w:szCs w:val="18"/>
              </w:rPr>
            </w:pPr>
            <w:r w:rsidRPr="00E73ADE">
              <w:rPr>
                <w:sz w:val="18"/>
                <w:szCs w:val="18"/>
              </w:rPr>
              <w:t>III.D.2 Q6</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E132200" w14:textId="77777777" w:rsidR="00416456" w:rsidRPr="00E73ADE" w:rsidRDefault="00416456" w:rsidP="00E73ADE">
            <w:pPr>
              <w:autoSpaceDE w:val="0"/>
              <w:autoSpaceDN w:val="0"/>
              <w:adjustRightInd w:val="0"/>
              <w:rPr>
                <w:sz w:val="18"/>
                <w:szCs w:val="18"/>
              </w:rPr>
            </w:pPr>
            <w:r w:rsidRPr="00E73ADE">
              <w:rPr>
                <w:sz w:val="18"/>
                <w:szCs w:val="18"/>
              </w:rPr>
              <w:t>Does the governing board and other institutional leadership receive information about fiscal planning that demonstrates its links to institutional planning?</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0B1328D" w14:textId="7DF2BA20" w:rsidR="00EF6F64" w:rsidRDefault="00EF6F64" w:rsidP="00E73ADE">
            <w:pPr>
              <w:rPr>
                <w:sz w:val="18"/>
                <w:szCs w:val="18"/>
              </w:rPr>
            </w:pPr>
            <w:r>
              <w:rPr>
                <w:sz w:val="18"/>
                <w:szCs w:val="18"/>
              </w:rPr>
              <w:t>Reported at District level</w:t>
            </w:r>
          </w:p>
          <w:p w14:paraId="38ED2D61" w14:textId="77777777" w:rsidR="00EF6F64" w:rsidRDefault="00EF6F64" w:rsidP="00E73ADE">
            <w:pPr>
              <w:rPr>
                <w:sz w:val="18"/>
                <w:szCs w:val="18"/>
              </w:rPr>
            </w:pPr>
          </w:p>
          <w:p w14:paraId="17842584" w14:textId="77777777" w:rsidR="000915DB" w:rsidRDefault="000915DB" w:rsidP="00E73ADE">
            <w:pPr>
              <w:rPr>
                <w:sz w:val="18"/>
                <w:szCs w:val="18"/>
              </w:rPr>
            </w:pPr>
            <w:r>
              <w:rPr>
                <w:sz w:val="18"/>
                <w:szCs w:val="18"/>
              </w:rPr>
              <w:t>FTES projections</w:t>
            </w:r>
          </w:p>
          <w:p w14:paraId="73FA9167" w14:textId="67BEDCE3" w:rsidR="000915DB" w:rsidRDefault="000915DB" w:rsidP="00E73ADE">
            <w:pPr>
              <w:rPr>
                <w:sz w:val="18"/>
                <w:szCs w:val="18"/>
              </w:rPr>
            </w:pPr>
            <w:r>
              <w:rPr>
                <w:sz w:val="18"/>
                <w:szCs w:val="18"/>
              </w:rPr>
              <w:t>Flint Garage planning</w:t>
            </w:r>
          </w:p>
          <w:p w14:paraId="012041EC" w14:textId="77777777" w:rsidR="006424E1" w:rsidRDefault="006424E1" w:rsidP="00E73ADE">
            <w:pPr>
              <w:rPr>
                <w:sz w:val="18"/>
                <w:szCs w:val="18"/>
              </w:rPr>
            </w:pPr>
            <w:r>
              <w:rPr>
                <w:sz w:val="18"/>
                <w:szCs w:val="18"/>
              </w:rPr>
              <w:t xml:space="preserve">Quarterly reports </w:t>
            </w:r>
          </w:p>
          <w:p w14:paraId="2B508651" w14:textId="4B3DA8DE" w:rsidR="000915DB" w:rsidRDefault="006424E1" w:rsidP="00E73ADE">
            <w:pPr>
              <w:rPr>
                <w:sz w:val="18"/>
                <w:szCs w:val="18"/>
              </w:rPr>
            </w:pPr>
            <w:r>
              <w:rPr>
                <w:sz w:val="18"/>
                <w:szCs w:val="18"/>
              </w:rPr>
              <w:t>Adopted budget</w:t>
            </w:r>
            <w:r w:rsidR="000915DB">
              <w:rPr>
                <w:sz w:val="18"/>
                <w:szCs w:val="18"/>
              </w:rPr>
              <w:t>-FTES and budget planning</w:t>
            </w:r>
          </w:p>
          <w:p w14:paraId="63DB604C" w14:textId="77777777" w:rsidR="00416456" w:rsidRDefault="006424E1" w:rsidP="00E73ADE">
            <w:pPr>
              <w:rPr>
                <w:sz w:val="18"/>
                <w:szCs w:val="18"/>
              </w:rPr>
            </w:pPr>
            <w:r>
              <w:rPr>
                <w:sz w:val="18"/>
                <w:szCs w:val="18"/>
              </w:rPr>
              <w:t>Tentative budget</w:t>
            </w:r>
          </w:p>
          <w:p w14:paraId="720A3B6B" w14:textId="77777777" w:rsidR="00EF6F64" w:rsidRDefault="00EF6F64" w:rsidP="00E73ADE">
            <w:pPr>
              <w:rPr>
                <w:sz w:val="18"/>
                <w:szCs w:val="18"/>
              </w:rPr>
            </w:pPr>
            <w:r>
              <w:rPr>
                <w:sz w:val="18"/>
                <w:szCs w:val="18"/>
              </w:rPr>
              <w:t>CBOC</w:t>
            </w:r>
          </w:p>
          <w:p w14:paraId="5D560795" w14:textId="05872102" w:rsidR="00EF6F64" w:rsidRDefault="00EF6F64" w:rsidP="00E73ADE">
            <w:pPr>
              <w:rPr>
                <w:sz w:val="18"/>
                <w:szCs w:val="18"/>
              </w:rPr>
            </w:pPr>
            <w:r>
              <w:rPr>
                <w:sz w:val="18"/>
                <w:szCs w:val="18"/>
              </w:rPr>
              <w:t>Audit &amp; Finance; OPEB</w:t>
            </w:r>
          </w:p>
          <w:p w14:paraId="342CF5F7" w14:textId="77777777" w:rsidR="00EF6F64" w:rsidRDefault="00EF6F64" w:rsidP="00E73ADE">
            <w:pPr>
              <w:rPr>
                <w:sz w:val="18"/>
                <w:szCs w:val="18"/>
              </w:rPr>
            </w:pPr>
            <w:r>
              <w:rPr>
                <w:sz w:val="18"/>
                <w:szCs w:val="18"/>
              </w:rPr>
              <w:t>District Budget Committee</w:t>
            </w:r>
          </w:p>
          <w:p w14:paraId="2DB78D60" w14:textId="27551158" w:rsidR="00EF6F64" w:rsidRPr="00E73ADE" w:rsidRDefault="00EF6F64"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561C1A1" w14:textId="77777777" w:rsidR="00416456" w:rsidRPr="00E73ADE" w:rsidRDefault="006424E1" w:rsidP="00E73ADE">
            <w:pPr>
              <w:rPr>
                <w:sz w:val="18"/>
                <w:szCs w:val="18"/>
              </w:rPr>
            </w:pPr>
            <w:r>
              <w:rPr>
                <w:sz w:val="18"/>
                <w:szCs w:val="18"/>
              </w:rPr>
              <w:t>Board docs / minutes</w:t>
            </w:r>
          </w:p>
        </w:tc>
      </w:tr>
      <w:tr w:rsidR="00416456" w:rsidRPr="00E73ADE" w14:paraId="75A30870" w14:textId="77777777" w:rsidTr="5B70A797">
        <w:trPr>
          <w:gridAfter w:val="1"/>
          <w:wAfter w:w="22" w:type="dxa"/>
          <w:trHeight w:val="62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1A4C7" w14:textId="6EA91606" w:rsidR="00416456" w:rsidRPr="00E73ADE" w:rsidRDefault="00416456" w:rsidP="00E73ADE">
            <w:pPr>
              <w:rPr>
                <w:sz w:val="18"/>
                <w:szCs w:val="18"/>
              </w:rPr>
            </w:pPr>
            <w:r w:rsidRPr="00E73ADE">
              <w:rPr>
                <w:sz w:val="18"/>
                <w:szCs w:val="18"/>
              </w:rPr>
              <w:t>III.D.2 Q7</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E7F90BD" w14:textId="77777777" w:rsidR="00416456" w:rsidRPr="00E73ADE" w:rsidRDefault="00416456" w:rsidP="00E73ADE">
            <w:pPr>
              <w:autoSpaceDE w:val="0"/>
              <w:autoSpaceDN w:val="0"/>
              <w:adjustRightInd w:val="0"/>
              <w:rPr>
                <w:sz w:val="18"/>
                <w:szCs w:val="18"/>
              </w:rPr>
            </w:pPr>
            <w:r w:rsidRPr="00E73ADE">
              <w:rPr>
                <w:sz w:val="18"/>
                <w:szCs w:val="18"/>
              </w:rPr>
              <w:t>What is the ending balance of unrestricted funds for the institution's immediate past three years? Is this amount sufficient to maintain a reserve needed for emergencies?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885731D" w14:textId="77777777" w:rsidR="00416456" w:rsidRDefault="00907AC7" w:rsidP="00E73ADE">
            <w:pPr>
              <w:rPr>
                <w:sz w:val="18"/>
                <w:szCs w:val="18"/>
              </w:rPr>
            </w:pPr>
            <w:r>
              <w:rPr>
                <w:sz w:val="18"/>
                <w:szCs w:val="18"/>
              </w:rPr>
              <w:t xml:space="preserve">District </w:t>
            </w:r>
            <w:r w:rsidR="00AF7DAB">
              <w:rPr>
                <w:sz w:val="18"/>
                <w:szCs w:val="18"/>
              </w:rPr>
              <w:t>Numbers grid</w:t>
            </w:r>
          </w:p>
          <w:p w14:paraId="31B6D39C" w14:textId="77777777" w:rsidR="00907AC7" w:rsidRDefault="00717CE9" w:rsidP="00E73ADE">
            <w:pPr>
              <w:rPr>
                <w:sz w:val="18"/>
                <w:szCs w:val="18"/>
              </w:rPr>
            </w:pPr>
            <w:r>
              <w:rPr>
                <w:sz w:val="18"/>
                <w:szCs w:val="18"/>
              </w:rPr>
              <w:t xml:space="preserve">Fiscal stability, sound use of resources, District reserve over </w:t>
            </w:r>
            <w:r w:rsidR="00907AC7">
              <w:rPr>
                <w:sz w:val="18"/>
                <w:szCs w:val="18"/>
              </w:rPr>
              <w:t xml:space="preserve">5% </w:t>
            </w:r>
          </w:p>
          <w:p w14:paraId="4DE0DB24" w14:textId="77777777" w:rsidR="00717CE9" w:rsidRDefault="00717CE9" w:rsidP="00E73ADE">
            <w:pPr>
              <w:rPr>
                <w:sz w:val="18"/>
                <w:szCs w:val="18"/>
              </w:rPr>
            </w:pPr>
            <w:r>
              <w:rPr>
                <w:sz w:val="18"/>
                <w:szCs w:val="18"/>
              </w:rPr>
              <w:t>Then also have college carryover balance treated as reserve evaluated annually and allocated as needed.  Can be used to address emergency needs.</w:t>
            </w:r>
          </w:p>
          <w:p w14:paraId="3A957C73" w14:textId="2D3470A7" w:rsidR="00717CE9" w:rsidRPr="00E73ADE" w:rsidRDefault="00717CE9" w:rsidP="00E73ADE">
            <w:pPr>
              <w:rPr>
                <w:sz w:val="18"/>
                <w:szCs w:val="18"/>
              </w:rPr>
            </w:pPr>
            <w:r>
              <w:rPr>
                <w:sz w:val="18"/>
                <w:szCs w:val="18"/>
              </w:rPr>
              <w:t>Fund 400?</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22D96E" w14:textId="70BEE326" w:rsidR="00416456" w:rsidRPr="00E73ADE" w:rsidRDefault="00907AC7" w:rsidP="00E73ADE">
            <w:pPr>
              <w:rPr>
                <w:sz w:val="18"/>
                <w:szCs w:val="18"/>
              </w:rPr>
            </w:pPr>
            <w:r>
              <w:rPr>
                <w:sz w:val="18"/>
                <w:szCs w:val="18"/>
              </w:rPr>
              <w:t>Tie to 311</w:t>
            </w:r>
          </w:p>
        </w:tc>
      </w:tr>
      <w:tr w:rsidR="00416456" w:rsidRPr="00E73ADE" w14:paraId="0125632B" w14:textId="77777777" w:rsidTr="5B70A797">
        <w:trPr>
          <w:gridAfter w:val="1"/>
          <w:wAfter w:w="22" w:type="dxa"/>
          <w:trHeight w:val="79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95D4B" w14:textId="4643DB41" w:rsidR="00416456" w:rsidRPr="00E73ADE" w:rsidRDefault="00416456" w:rsidP="00E73ADE">
            <w:pPr>
              <w:rPr>
                <w:sz w:val="18"/>
                <w:szCs w:val="18"/>
              </w:rPr>
            </w:pPr>
            <w:r w:rsidRPr="00E73ADE">
              <w:rPr>
                <w:sz w:val="18"/>
                <w:szCs w:val="18"/>
              </w:rPr>
              <w:t>III.D.2 Q8</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FD377BB" w14:textId="77777777" w:rsidR="00416456" w:rsidRPr="00E73ADE" w:rsidRDefault="00416456" w:rsidP="00E73ADE">
            <w:pPr>
              <w:autoSpaceDE w:val="0"/>
              <w:autoSpaceDN w:val="0"/>
              <w:adjustRightInd w:val="0"/>
              <w:rPr>
                <w:sz w:val="18"/>
                <w:szCs w:val="18"/>
              </w:rPr>
            </w:pPr>
            <w:r w:rsidRPr="00E73ADE">
              <w:rPr>
                <w:sz w:val="18"/>
                <w:szCs w:val="18"/>
              </w:rPr>
              <w:t>How does the institution receive its revenues? Does this receipt pose cash flow difficulties for the college? If so, how does the college address cash flow difficulties? (</w:t>
            </w:r>
            <w:proofErr w:type="gramStart"/>
            <w:r w:rsidRPr="00E73ADE">
              <w:rPr>
                <w:sz w:val="18"/>
                <w:szCs w:val="18"/>
              </w:rPr>
              <w:t>e</w:t>
            </w:r>
            <w:proofErr w:type="gramEnd"/>
            <w:r w:rsidRPr="00E73ADE">
              <w:rPr>
                <w:sz w:val="18"/>
                <w:szCs w:val="18"/>
              </w:rPr>
              <w:t>.g., Certificates of Participation (COPS), loans)?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B48BD38" w14:textId="178AC135" w:rsidR="00F95B76" w:rsidRDefault="00F95B76" w:rsidP="00E73ADE">
            <w:pPr>
              <w:rPr>
                <w:sz w:val="18"/>
                <w:szCs w:val="18"/>
              </w:rPr>
            </w:pPr>
            <w:r>
              <w:rPr>
                <w:sz w:val="18"/>
                <w:szCs w:val="18"/>
              </w:rPr>
              <w:t>Bernata’s resource allocation detail (see 8/24 e-mail).  Apportionment = local property tax, Prop 30, enrollment and state revenue</w:t>
            </w:r>
          </w:p>
          <w:p w14:paraId="508FD32D" w14:textId="77777777" w:rsidR="00F95B76" w:rsidRDefault="00F95B76" w:rsidP="00E73ADE">
            <w:pPr>
              <w:rPr>
                <w:sz w:val="18"/>
                <w:szCs w:val="18"/>
              </w:rPr>
            </w:pPr>
          </w:p>
          <w:p w14:paraId="212A6C86" w14:textId="77777777" w:rsidR="00AF7DAB" w:rsidRDefault="00AF7DAB" w:rsidP="00E73ADE">
            <w:pPr>
              <w:rPr>
                <w:sz w:val="18"/>
                <w:szCs w:val="18"/>
              </w:rPr>
            </w:pPr>
            <w:r>
              <w:rPr>
                <w:sz w:val="18"/>
                <w:szCs w:val="18"/>
              </w:rPr>
              <w:t>State allocations</w:t>
            </w:r>
          </w:p>
          <w:p w14:paraId="050E9F21" w14:textId="77777777" w:rsidR="00AF7DAB" w:rsidRDefault="00AF7DAB" w:rsidP="00AF7DAB">
            <w:pPr>
              <w:rPr>
                <w:sz w:val="18"/>
                <w:szCs w:val="18"/>
              </w:rPr>
            </w:pPr>
            <w:r>
              <w:rPr>
                <w:sz w:val="18"/>
                <w:szCs w:val="18"/>
              </w:rPr>
              <w:t>Bond Measure</w:t>
            </w:r>
          </w:p>
          <w:p w14:paraId="68351DE4" w14:textId="77777777" w:rsidR="00AF7DAB" w:rsidRDefault="00AF7DAB" w:rsidP="00AF7DAB">
            <w:pPr>
              <w:rPr>
                <w:sz w:val="18"/>
                <w:szCs w:val="18"/>
              </w:rPr>
            </w:pPr>
            <w:r>
              <w:rPr>
                <w:sz w:val="18"/>
                <w:szCs w:val="18"/>
              </w:rPr>
              <w:t>Scheduled maintenance</w:t>
            </w:r>
          </w:p>
          <w:p w14:paraId="799C8E7F" w14:textId="77777777" w:rsidR="00AF7DAB" w:rsidRDefault="00AF7DAB" w:rsidP="00AF7DAB">
            <w:pPr>
              <w:rPr>
                <w:sz w:val="18"/>
                <w:szCs w:val="18"/>
              </w:rPr>
            </w:pPr>
            <w:r>
              <w:rPr>
                <w:sz w:val="18"/>
                <w:szCs w:val="18"/>
              </w:rPr>
              <w:t>Categorical</w:t>
            </w:r>
          </w:p>
          <w:p w14:paraId="23C08195" w14:textId="77777777" w:rsidR="00AF7DAB" w:rsidRDefault="00AF7DAB" w:rsidP="00AF7DAB">
            <w:pPr>
              <w:rPr>
                <w:sz w:val="18"/>
                <w:szCs w:val="18"/>
              </w:rPr>
            </w:pPr>
            <w:r>
              <w:rPr>
                <w:sz w:val="18"/>
                <w:szCs w:val="18"/>
              </w:rPr>
              <w:t>Grants</w:t>
            </w:r>
          </w:p>
          <w:p w14:paraId="41A277CD" w14:textId="77777777" w:rsidR="00AF7DAB" w:rsidRDefault="00AF7DAB" w:rsidP="00AF7DAB">
            <w:pPr>
              <w:rPr>
                <w:sz w:val="18"/>
                <w:szCs w:val="18"/>
              </w:rPr>
            </w:pPr>
            <w:r>
              <w:rPr>
                <w:sz w:val="18"/>
                <w:szCs w:val="18"/>
              </w:rPr>
              <w:t>Self sustaining funds</w:t>
            </w:r>
          </w:p>
          <w:p w14:paraId="0A7581B5" w14:textId="77777777" w:rsidR="00AF7DAB" w:rsidRDefault="00AF7DAB" w:rsidP="00AF7DAB">
            <w:pPr>
              <w:rPr>
                <w:sz w:val="18"/>
                <w:szCs w:val="18"/>
              </w:rPr>
            </w:pPr>
            <w:r>
              <w:rPr>
                <w:sz w:val="18"/>
                <w:szCs w:val="18"/>
              </w:rPr>
              <w:t>DASB</w:t>
            </w:r>
          </w:p>
          <w:p w14:paraId="11D0FBD7" w14:textId="77777777" w:rsidR="00AF7DAB" w:rsidRDefault="00AF7DAB" w:rsidP="00AF7DAB">
            <w:pPr>
              <w:rPr>
                <w:sz w:val="18"/>
                <w:szCs w:val="18"/>
              </w:rPr>
            </w:pPr>
            <w:r>
              <w:rPr>
                <w:sz w:val="18"/>
                <w:szCs w:val="18"/>
              </w:rPr>
              <w:t>Lottery</w:t>
            </w:r>
          </w:p>
          <w:p w14:paraId="330A32E5" w14:textId="77777777" w:rsidR="00AF7DAB" w:rsidRDefault="00AF7DAB" w:rsidP="00AF7DAB">
            <w:pPr>
              <w:rPr>
                <w:sz w:val="18"/>
                <w:szCs w:val="18"/>
              </w:rPr>
            </w:pPr>
            <w:r>
              <w:rPr>
                <w:sz w:val="18"/>
                <w:szCs w:val="18"/>
              </w:rPr>
              <w:t>Instructional equipment</w:t>
            </w:r>
          </w:p>
          <w:p w14:paraId="5AD39A08" w14:textId="77777777" w:rsidR="00AF7DAB" w:rsidRDefault="00AF7DAB" w:rsidP="00AF7DAB">
            <w:pPr>
              <w:rPr>
                <w:sz w:val="18"/>
                <w:szCs w:val="18"/>
              </w:rPr>
            </w:pPr>
            <w:r>
              <w:rPr>
                <w:sz w:val="18"/>
                <w:szCs w:val="18"/>
              </w:rPr>
              <w:t>Financial advisor</w:t>
            </w:r>
          </w:p>
          <w:p w14:paraId="3AE59DA8" w14:textId="77777777" w:rsidR="00F95B76" w:rsidRDefault="00F95B76" w:rsidP="00AF7DAB">
            <w:pPr>
              <w:rPr>
                <w:sz w:val="18"/>
                <w:szCs w:val="18"/>
              </w:rPr>
            </w:pPr>
          </w:p>
          <w:p w14:paraId="15DE15DE" w14:textId="4122DD01" w:rsidR="00F95B76" w:rsidRDefault="00F95B76" w:rsidP="00AF7DAB">
            <w:pPr>
              <w:rPr>
                <w:sz w:val="18"/>
                <w:szCs w:val="18"/>
              </w:rPr>
            </w:pPr>
            <w:r>
              <w:rPr>
                <w:sz w:val="18"/>
                <w:szCs w:val="18"/>
              </w:rPr>
              <w:t>No cash flow difficulties-substantial cash reserves.  No TRAN in over 20 years.</w:t>
            </w:r>
          </w:p>
          <w:p w14:paraId="2ADCD92B"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34E34A1" w14:textId="77777777" w:rsidR="00F95B76" w:rsidRDefault="00F95B76" w:rsidP="00E73ADE">
            <w:pPr>
              <w:rPr>
                <w:sz w:val="18"/>
                <w:szCs w:val="18"/>
              </w:rPr>
            </w:pPr>
            <w:r>
              <w:rPr>
                <w:sz w:val="18"/>
                <w:szCs w:val="18"/>
              </w:rPr>
              <w:lastRenderedPageBreak/>
              <w:t>Annual Budget</w:t>
            </w:r>
          </w:p>
          <w:p w14:paraId="6A45BBA2" w14:textId="6F26B473" w:rsidR="00F95B76" w:rsidRDefault="00F95B76" w:rsidP="00E73ADE">
            <w:pPr>
              <w:rPr>
                <w:sz w:val="18"/>
                <w:szCs w:val="18"/>
              </w:rPr>
            </w:pPr>
            <w:r>
              <w:rPr>
                <w:sz w:val="18"/>
                <w:szCs w:val="18"/>
              </w:rPr>
              <w:t>311 report</w:t>
            </w:r>
          </w:p>
          <w:p w14:paraId="63DECE65" w14:textId="77777777" w:rsidR="00416456" w:rsidRPr="00E73ADE" w:rsidRDefault="00AF7DAB" w:rsidP="00E73ADE">
            <w:pPr>
              <w:rPr>
                <w:sz w:val="18"/>
                <w:szCs w:val="18"/>
              </w:rPr>
            </w:pPr>
            <w:r>
              <w:rPr>
                <w:sz w:val="18"/>
                <w:szCs w:val="18"/>
              </w:rPr>
              <w:t>Moodys?</w:t>
            </w:r>
          </w:p>
        </w:tc>
      </w:tr>
      <w:tr w:rsidR="00416456" w:rsidRPr="00E73ADE" w14:paraId="756F0E9A" w14:textId="77777777" w:rsidTr="5B70A797">
        <w:trPr>
          <w:gridAfter w:val="1"/>
          <w:wAfter w:w="22" w:type="dxa"/>
          <w:trHeight w:val="72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C628B" w14:textId="103C2A12" w:rsidR="00416456" w:rsidRPr="00E73ADE" w:rsidRDefault="00416456" w:rsidP="00E73ADE">
            <w:pPr>
              <w:rPr>
                <w:sz w:val="18"/>
                <w:szCs w:val="18"/>
              </w:rPr>
            </w:pPr>
            <w:r w:rsidRPr="00E73ADE">
              <w:rPr>
                <w:sz w:val="18"/>
                <w:szCs w:val="18"/>
              </w:rPr>
              <w:lastRenderedPageBreak/>
              <w:t>III.D.2 Q9</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BE4926D" w14:textId="77777777" w:rsidR="00416456" w:rsidRPr="00E73ADE" w:rsidRDefault="00416456" w:rsidP="00E73ADE">
            <w:pPr>
              <w:autoSpaceDE w:val="0"/>
              <w:autoSpaceDN w:val="0"/>
              <w:adjustRightInd w:val="0"/>
              <w:rPr>
                <w:sz w:val="18"/>
                <w:szCs w:val="18"/>
              </w:rPr>
            </w:pPr>
            <w:r w:rsidRPr="00E73ADE">
              <w:rPr>
                <w:sz w:val="18"/>
                <w:szCs w:val="18"/>
              </w:rPr>
              <w:t>Has the institution sufficient insurance to cover its needs? Is the institution self-funded in any insurance categories? If so, does it have sufficient reserves to handle financial emergencies?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5064425" w14:textId="77777777" w:rsidR="00AF7DAB" w:rsidRDefault="00AF7DAB" w:rsidP="00E73ADE">
            <w:pPr>
              <w:rPr>
                <w:sz w:val="18"/>
                <w:szCs w:val="18"/>
              </w:rPr>
            </w:pPr>
            <w:r>
              <w:rPr>
                <w:sz w:val="18"/>
                <w:szCs w:val="18"/>
              </w:rPr>
              <w:t xml:space="preserve">Marsha Kelly </w:t>
            </w:r>
          </w:p>
          <w:p w14:paraId="21106634" w14:textId="77777777" w:rsidR="00180CBD" w:rsidRDefault="00180CBD" w:rsidP="00E73ADE">
            <w:pPr>
              <w:rPr>
                <w:sz w:val="18"/>
                <w:szCs w:val="18"/>
              </w:rPr>
            </w:pPr>
            <w:r>
              <w:rPr>
                <w:sz w:val="18"/>
                <w:szCs w:val="18"/>
              </w:rPr>
              <w:t>Liability?</w:t>
            </w:r>
          </w:p>
          <w:p w14:paraId="74F1FAFE" w14:textId="77777777" w:rsidR="004964A2" w:rsidRDefault="004964A2" w:rsidP="00E73ADE">
            <w:pPr>
              <w:rPr>
                <w:sz w:val="18"/>
                <w:szCs w:val="18"/>
              </w:rPr>
            </w:pPr>
            <w:r>
              <w:rPr>
                <w:sz w:val="18"/>
                <w:szCs w:val="18"/>
              </w:rPr>
              <w:t>5% reserve mandated</w:t>
            </w:r>
          </w:p>
          <w:p w14:paraId="409E9B57" w14:textId="77777777" w:rsidR="004964A2" w:rsidRDefault="004964A2" w:rsidP="00E73ADE">
            <w:pPr>
              <w:rPr>
                <w:sz w:val="18"/>
                <w:szCs w:val="18"/>
              </w:rPr>
            </w:pPr>
            <w:r>
              <w:rPr>
                <w:sz w:val="18"/>
                <w:szCs w:val="18"/>
              </w:rPr>
              <w:t>Stability funds</w:t>
            </w:r>
          </w:p>
          <w:p w14:paraId="38962EF6" w14:textId="77777777" w:rsidR="00D7533B" w:rsidRDefault="00D7533B" w:rsidP="00E73ADE">
            <w:pPr>
              <w:rPr>
                <w:sz w:val="18"/>
                <w:szCs w:val="18"/>
              </w:rPr>
            </w:pPr>
          </w:p>
          <w:p w14:paraId="74946BEE" w14:textId="62D3D882" w:rsidR="00D7533B" w:rsidRDefault="00D7533B" w:rsidP="00E73ADE">
            <w:pPr>
              <w:rPr>
                <w:sz w:val="18"/>
                <w:szCs w:val="18"/>
              </w:rPr>
            </w:pPr>
            <w:r>
              <w:rPr>
                <w:sz w:val="18"/>
                <w:szCs w:val="18"/>
              </w:rPr>
              <w:t xml:space="preserve">Yes, institution has sufficient insurance in all categories, liability, </w:t>
            </w:r>
            <w:proofErr w:type="gramStart"/>
            <w:r>
              <w:rPr>
                <w:sz w:val="18"/>
                <w:szCs w:val="18"/>
              </w:rPr>
              <w:t>property</w:t>
            </w:r>
            <w:proofErr w:type="gramEnd"/>
            <w:r>
              <w:rPr>
                <w:sz w:val="18"/>
                <w:szCs w:val="18"/>
              </w:rPr>
              <w:t>, workers comp.</w:t>
            </w:r>
          </w:p>
          <w:p w14:paraId="37DEAE16" w14:textId="77777777" w:rsidR="00D7533B" w:rsidRDefault="00D7533B" w:rsidP="00E73ADE">
            <w:pPr>
              <w:rPr>
                <w:sz w:val="18"/>
                <w:szCs w:val="18"/>
              </w:rPr>
            </w:pPr>
          </w:p>
          <w:p w14:paraId="74C9653A" w14:textId="6C077684" w:rsidR="00D7533B" w:rsidRDefault="00D7533B" w:rsidP="00E73ADE">
            <w:pPr>
              <w:rPr>
                <w:sz w:val="18"/>
                <w:szCs w:val="18"/>
              </w:rPr>
            </w:pPr>
            <w:r>
              <w:rPr>
                <w:sz w:val="18"/>
                <w:szCs w:val="18"/>
              </w:rPr>
              <w:t>Not self-funded in any insurance categories.</w:t>
            </w:r>
          </w:p>
          <w:p w14:paraId="755A84E2" w14:textId="77777777" w:rsidR="00D7533B" w:rsidRDefault="00D7533B" w:rsidP="00E73ADE">
            <w:pPr>
              <w:rPr>
                <w:sz w:val="18"/>
                <w:szCs w:val="18"/>
              </w:rPr>
            </w:pPr>
          </w:p>
          <w:p w14:paraId="2CA8D7B3" w14:textId="6467C2C5" w:rsidR="00D7533B" w:rsidRDefault="00D7533B" w:rsidP="00E73ADE">
            <w:pPr>
              <w:rPr>
                <w:sz w:val="18"/>
                <w:szCs w:val="18"/>
              </w:rPr>
            </w:pPr>
            <w:r>
              <w:rPr>
                <w:sz w:val="18"/>
                <w:szCs w:val="18"/>
              </w:rPr>
              <w:t>Yes, it has sufficient reserves to handle financial emergencies.</w:t>
            </w:r>
          </w:p>
          <w:p w14:paraId="54268EEA"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A7EDB3C" w14:textId="77777777" w:rsidR="00416456" w:rsidRPr="00E73ADE" w:rsidRDefault="00180CBD" w:rsidP="00E73ADE">
            <w:pPr>
              <w:rPr>
                <w:sz w:val="18"/>
                <w:szCs w:val="18"/>
              </w:rPr>
            </w:pPr>
            <w:r>
              <w:rPr>
                <w:sz w:val="18"/>
                <w:szCs w:val="18"/>
              </w:rPr>
              <w:t>Insurance BP</w:t>
            </w:r>
          </w:p>
        </w:tc>
      </w:tr>
      <w:tr w:rsidR="00416456" w:rsidRPr="00E73ADE" w14:paraId="7FA99181" w14:textId="77777777" w:rsidTr="5B70A797">
        <w:trPr>
          <w:gridAfter w:val="1"/>
          <w:wAfter w:w="22" w:type="dxa"/>
          <w:trHeight w:val="615"/>
        </w:trPr>
        <w:tc>
          <w:tcPr>
            <w:tcW w:w="1341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7F9EF8A1" w14:textId="77777777" w:rsidR="00416456" w:rsidRPr="00E73ADE" w:rsidRDefault="00416456" w:rsidP="00E73ADE">
            <w:pPr>
              <w:autoSpaceDE w:val="0"/>
              <w:autoSpaceDN w:val="0"/>
              <w:adjustRightInd w:val="0"/>
              <w:rPr>
                <w:sz w:val="18"/>
                <w:szCs w:val="18"/>
              </w:rPr>
            </w:pPr>
            <w:r w:rsidRPr="009E09B6">
              <w:rPr>
                <w:b/>
                <w:sz w:val="18"/>
                <w:szCs w:val="18"/>
              </w:rPr>
              <w:t>II.D.3</w:t>
            </w:r>
            <w:r w:rsidRPr="00E73ADE">
              <w:rPr>
                <w:sz w:val="18"/>
                <w:szCs w:val="18"/>
              </w:rPr>
              <w:t xml:space="preserve"> - The institution clearly defines and follows its guidelines and processes for financial planning and budget development, with all constituencies having appropriate opportunities to participate in the development of institutional plans and budgets.</w:t>
            </w:r>
          </w:p>
        </w:tc>
      </w:tr>
      <w:tr w:rsidR="00416456" w:rsidRPr="00E73ADE" w14:paraId="69EC2EA2" w14:textId="77777777" w:rsidTr="5B70A797">
        <w:trPr>
          <w:gridAfter w:val="1"/>
          <w:wAfter w:w="22" w:type="dxa"/>
          <w:trHeight w:val="480"/>
        </w:trPr>
        <w:tc>
          <w:tcPr>
            <w:tcW w:w="10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807CFC0" w14:textId="77777777" w:rsidR="00416456" w:rsidRPr="00E73ADE" w:rsidRDefault="00416456" w:rsidP="00E73ADE">
            <w:pPr>
              <w:rPr>
                <w:sz w:val="18"/>
                <w:szCs w:val="18"/>
              </w:rPr>
            </w:pPr>
            <w:r w:rsidRPr="00E73ADE">
              <w:rPr>
                <w:sz w:val="18"/>
                <w:szCs w:val="18"/>
              </w:rPr>
              <w:t>III.D.3 Q1</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5680E8F" w14:textId="77777777" w:rsidR="00416456" w:rsidRPr="00E73ADE" w:rsidRDefault="00416456" w:rsidP="00E73ADE">
            <w:pPr>
              <w:autoSpaceDE w:val="0"/>
              <w:autoSpaceDN w:val="0"/>
              <w:adjustRightInd w:val="0"/>
              <w:rPr>
                <w:sz w:val="18"/>
                <w:szCs w:val="18"/>
              </w:rPr>
            </w:pPr>
            <w:r w:rsidRPr="00E73ADE">
              <w:rPr>
                <w:sz w:val="18"/>
                <w:szCs w:val="18"/>
              </w:rPr>
              <w:t>Where or how are the processes for financial planning and budget recorded and made known to college constituents?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7C54FDC" w14:textId="77777777" w:rsidR="00FB1618" w:rsidRDefault="00FB1618" w:rsidP="00E73ADE">
            <w:pPr>
              <w:rPr>
                <w:sz w:val="18"/>
                <w:szCs w:val="18"/>
              </w:rPr>
            </w:pPr>
            <w:r>
              <w:rPr>
                <w:sz w:val="18"/>
                <w:szCs w:val="18"/>
              </w:rPr>
              <w:t>Gov group Web sites - notes</w:t>
            </w:r>
          </w:p>
          <w:p w14:paraId="53FA228E" w14:textId="77777777" w:rsidR="00FB1618" w:rsidRDefault="00FB1618" w:rsidP="00E73ADE">
            <w:pPr>
              <w:rPr>
                <w:sz w:val="18"/>
                <w:szCs w:val="18"/>
              </w:rPr>
            </w:pPr>
            <w:r>
              <w:rPr>
                <w:sz w:val="18"/>
                <w:szCs w:val="18"/>
              </w:rPr>
              <w:t>BoardDocs</w:t>
            </w:r>
          </w:p>
          <w:p w14:paraId="38824B3C" w14:textId="77777777" w:rsidR="00FB1618" w:rsidRDefault="00FB1618" w:rsidP="00E73ADE">
            <w:pPr>
              <w:rPr>
                <w:sz w:val="18"/>
                <w:szCs w:val="18"/>
              </w:rPr>
            </w:pPr>
            <w:r>
              <w:rPr>
                <w:sz w:val="18"/>
                <w:szCs w:val="18"/>
              </w:rPr>
              <w:t>Townhalls?</w:t>
            </w:r>
          </w:p>
          <w:p w14:paraId="716261E6" w14:textId="77777777" w:rsidR="000D5281" w:rsidRDefault="000D5281" w:rsidP="00E73ADE">
            <w:pPr>
              <w:rPr>
                <w:sz w:val="18"/>
                <w:szCs w:val="18"/>
              </w:rPr>
            </w:pPr>
          </w:p>
          <w:p w14:paraId="1D51DE95" w14:textId="77777777" w:rsidR="00FB1618" w:rsidRDefault="00FB1618" w:rsidP="00E73ADE">
            <w:pPr>
              <w:rPr>
                <w:sz w:val="18"/>
                <w:szCs w:val="18"/>
              </w:rPr>
            </w:pPr>
            <w:r>
              <w:rPr>
                <w:sz w:val="18"/>
                <w:szCs w:val="18"/>
              </w:rPr>
              <w:t>District budget committee</w:t>
            </w:r>
          </w:p>
          <w:p w14:paraId="66E72162" w14:textId="77777777" w:rsidR="00FB1618" w:rsidRDefault="00FB1618" w:rsidP="00E73ADE">
            <w:pPr>
              <w:rPr>
                <w:sz w:val="18"/>
                <w:szCs w:val="18"/>
              </w:rPr>
            </w:pPr>
            <w:r>
              <w:rPr>
                <w:sz w:val="18"/>
                <w:szCs w:val="18"/>
              </w:rPr>
              <w:t>Audit &amp; finance committee</w:t>
            </w:r>
          </w:p>
          <w:p w14:paraId="1AFF0B5E" w14:textId="77777777" w:rsidR="00FB1618" w:rsidRDefault="00FB1618" w:rsidP="00E73ADE">
            <w:pPr>
              <w:rPr>
                <w:sz w:val="18"/>
                <w:szCs w:val="18"/>
              </w:rPr>
            </w:pPr>
            <w:r>
              <w:rPr>
                <w:sz w:val="18"/>
                <w:szCs w:val="18"/>
              </w:rPr>
              <w:t>Finance meetings (Thursdays)</w:t>
            </w:r>
            <w:r w:rsidR="00FC791C">
              <w:rPr>
                <w:sz w:val="18"/>
                <w:szCs w:val="18"/>
              </w:rPr>
              <w:t xml:space="preserve"> notes/agenda?</w:t>
            </w:r>
          </w:p>
          <w:p w14:paraId="723A89A6" w14:textId="69DFD8B2" w:rsidR="000D5281" w:rsidRDefault="000D5281" w:rsidP="00E73ADE">
            <w:pPr>
              <w:rPr>
                <w:sz w:val="18"/>
                <w:szCs w:val="18"/>
              </w:rPr>
            </w:pPr>
            <w:r>
              <w:rPr>
                <w:sz w:val="18"/>
                <w:szCs w:val="18"/>
              </w:rPr>
              <w:t>PBT’s</w:t>
            </w:r>
          </w:p>
          <w:p w14:paraId="4B8917C1" w14:textId="77777777" w:rsidR="000D5281" w:rsidRDefault="000D5281" w:rsidP="00E73ADE">
            <w:pPr>
              <w:rPr>
                <w:sz w:val="18"/>
                <w:szCs w:val="18"/>
              </w:rPr>
            </w:pPr>
            <w:r>
              <w:rPr>
                <w:sz w:val="18"/>
                <w:szCs w:val="18"/>
              </w:rPr>
              <w:t>Campus Budget</w:t>
            </w:r>
          </w:p>
          <w:p w14:paraId="5A3A0250" w14:textId="4BED805E" w:rsidR="000D5281" w:rsidRDefault="000D5281" w:rsidP="00E73ADE">
            <w:pPr>
              <w:rPr>
                <w:sz w:val="18"/>
                <w:szCs w:val="18"/>
              </w:rPr>
            </w:pPr>
            <w:r>
              <w:rPr>
                <w:sz w:val="18"/>
                <w:szCs w:val="18"/>
              </w:rPr>
              <w:t>College Council</w:t>
            </w:r>
          </w:p>
          <w:p w14:paraId="4ABF9C84" w14:textId="77777777" w:rsidR="000D5281" w:rsidRDefault="000D5281" w:rsidP="00E73ADE">
            <w:pPr>
              <w:rPr>
                <w:sz w:val="18"/>
                <w:szCs w:val="18"/>
              </w:rPr>
            </w:pPr>
          </w:p>
          <w:p w14:paraId="3218ED2A" w14:textId="2DE319A8" w:rsidR="00510BD9" w:rsidRDefault="00510BD9" w:rsidP="00E73ADE">
            <w:pPr>
              <w:rPr>
                <w:sz w:val="18"/>
                <w:szCs w:val="18"/>
              </w:rPr>
            </w:pPr>
            <w:r>
              <w:rPr>
                <w:sz w:val="18"/>
                <w:szCs w:val="18"/>
              </w:rPr>
              <w:t>Annual Budget – detailed spending plan for year</w:t>
            </w:r>
          </w:p>
          <w:p w14:paraId="7C5C03E4" w14:textId="77777777" w:rsidR="00510BD9" w:rsidRDefault="00510BD9" w:rsidP="00E73ADE">
            <w:pPr>
              <w:rPr>
                <w:sz w:val="18"/>
                <w:szCs w:val="18"/>
              </w:rPr>
            </w:pPr>
          </w:p>
          <w:p w14:paraId="2472E5B1" w14:textId="6F027695" w:rsidR="00FB1618" w:rsidRDefault="5B70A797" w:rsidP="00E73ADE">
            <w:pPr>
              <w:rPr>
                <w:sz w:val="18"/>
                <w:szCs w:val="18"/>
              </w:rPr>
            </w:pPr>
            <w:r w:rsidRPr="000D5281">
              <w:rPr>
                <w:sz w:val="18"/>
                <w:szCs w:val="18"/>
              </w:rPr>
              <w:t>Joint PBT meetings – we should schedule one for the fall</w:t>
            </w:r>
          </w:p>
          <w:p w14:paraId="4916B51A" w14:textId="77777777" w:rsidR="00510BD9" w:rsidRDefault="00510BD9" w:rsidP="00E73ADE">
            <w:pPr>
              <w:rPr>
                <w:sz w:val="18"/>
                <w:szCs w:val="18"/>
              </w:rPr>
            </w:pPr>
          </w:p>
          <w:p w14:paraId="072E7DE4" w14:textId="77777777" w:rsidR="00510BD9" w:rsidRDefault="00510BD9" w:rsidP="00E73ADE">
            <w:pPr>
              <w:rPr>
                <w:sz w:val="18"/>
                <w:szCs w:val="18"/>
              </w:rPr>
            </w:pPr>
            <w:r>
              <w:rPr>
                <w:sz w:val="18"/>
                <w:szCs w:val="18"/>
              </w:rPr>
              <w:t>B Budget presentations to shared governance groups</w:t>
            </w:r>
          </w:p>
          <w:p w14:paraId="1DA04655" w14:textId="27FB31A6" w:rsidR="00510BD9" w:rsidRPr="000D5281" w:rsidRDefault="00484A08" w:rsidP="00E73ADE">
            <w:pPr>
              <w:rPr>
                <w:sz w:val="18"/>
                <w:szCs w:val="18"/>
              </w:rPr>
            </w:pPr>
            <w:r>
              <w:rPr>
                <w:sz w:val="18"/>
                <w:szCs w:val="18"/>
              </w:rPr>
              <w:t>Categorical</w:t>
            </w:r>
            <w:r w:rsidR="00510BD9">
              <w:rPr>
                <w:sz w:val="18"/>
                <w:szCs w:val="18"/>
              </w:rPr>
              <w:t xml:space="preserve"> – how to share?</w:t>
            </w:r>
          </w:p>
          <w:p w14:paraId="43CA677F"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B3BBBBB" w14:textId="77777777" w:rsidR="00FC791C" w:rsidRDefault="00FC791C" w:rsidP="00E73ADE">
            <w:pPr>
              <w:rPr>
                <w:sz w:val="18"/>
                <w:szCs w:val="18"/>
              </w:rPr>
            </w:pPr>
            <w:r>
              <w:rPr>
                <w:sz w:val="18"/>
                <w:szCs w:val="18"/>
              </w:rPr>
              <w:t>Web sites</w:t>
            </w:r>
          </w:p>
          <w:p w14:paraId="4043F892" w14:textId="77777777" w:rsidR="00416456" w:rsidRPr="00E73ADE" w:rsidRDefault="00416456" w:rsidP="00E73ADE">
            <w:pPr>
              <w:rPr>
                <w:sz w:val="18"/>
                <w:szCs w:val="18"/>
              </w:rPr>
            </w:pPr>
          </w:p>
        </w:tc>
      </w:tr>
      <w:tr w:rsidR="00416456" w:rsidRPr="00E73ADE" w14:paraId="203BD151" w14:textId="77777777" w:rsidTr="5B70A797">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30E41" w14:textId="28B6EEB1" w:rsidR="00416456" w:rsidRPr="00E73ADE" w:rsidRDefault="00416456" w:rsidP="00E73ADE">
            <w:pPr>
              <w:rPr>
                <w:sz w:val="18"/>
                <w:szCs w:val="18"/>
              </w:rPr>
            </w:pPr>
            <w:r w:rsidRPr="00E73ADE">
              <w:rPr>
                <w:sz w:val="18"/>
                <w:szCs w:val="18"/>
              </w:rPr>
              <w:t>III.D.3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EC934" w14:textId="77777777" w:rsidR="00416456" w:rsidRPr="00E73ADE" w:rsidRDefault="00416456" w:rsidP="00E73ADE">
            <w:pPr>
              <w:autoSpaceDE w:val="0"/>
              <w:autoSpaceDN w:val="0"/>
              <w:adjustRightInd w:val="0"/>
              <w:rPr>
                <w:sz w:val="18"/>
                <w:szCs w:val="18"/>
              </w:rPr>
            </w:pPr>
            <w:r w:rsidRPr="00E73ADE">
              <w:rPr>
                <w:sz w:val="18"/>
                <w:szCs w:val="18"/>
              </w:rPr>
              <w:t>What mechanisms or processes are used to ensure constituent participation in financial planning and budget development?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A9D15" w14:textId="77777777" w:rsidR="00FC791C" w:rsidRDefault="00FC791C" w:rsidP="00E73ADE">
            <w:pPr>
              <w:rPr>
                <w:sz w:val="18"/>
                <w:szCs w:val="18"/>
              </w:rPr>
            </w:pPr>
            <w:r>
              <w:rPr>
                <w:sz w:val="18"/>
                <w:szCs w:val="18"/>
              </w:rPr>
              <w:t xml:space="preserve">Gov group Membership </w:t>
            </w:r>
          </w:p>
          <w:p w14:paraId="360DD44B" w14:textId="77777777" w:rsidR="00416456" w:rsidRDefault="00510BD9" w:rsidP="00E73ADE">
            <w:pPr>
              <w:rPr>
                <w:sz w:val="18"/>
                <w:szCs w:val="18"/>
              </w:rPr>
            </w:pPr>
            <w:r>
              <w:rPr>
                <w:sz w:val="18"/>
                <w:szCs w:val="18"/>
              </w:rPr>
              <w:t>De Anza Quilt</w:t>
            </w:r>
          </w:p>
          <w:p w14:paraId="6F2C3945" w14:textId="77777777" w:rsidR="00510BD9" w:rsidRDefault="00510BD9" w:rsidP="00E73ADE">
            <w:pPr>
              <w:rPr>
                <w:sz w:val="18"/>
                <w:szCs w:val="18"/>
              </w:rPr>
            </w:pPr>
            <w:r>
              <w:rPr>
                <w:sz w:val="18"/>
                <w:szCs w:val="18"/>
              </w:rPr>
              <w:t>Co Chairs for committees with faculty/classified</w:t>
            </w:r>
          </w:p>
          <w:p w14:paraId="0516185D" w14:textId="77777777" w:rsidR="001D0CD5" w:rsidRDefault="001D0CD5" w:rsidP="00E73ADE">
            <w:pPr>
              <w:rPr>
                <w:sz w:val="18"/>
                <w:szCs w:val="18"/>
              </w:rPr>
            </w:pPr>
            <w:r>
              <w:rPr>
                <w:sz w:val="18"/>
                <w:szCs w:val="18"/>
              </w:rPr>
              <w:t>Advertising on web site</w:t>
            </w:r>
          </w:p>
          <w:p w14:paraId="2A0C79FC" w14:textId="3BB07D8E" w:rsidR="001D0CD5" w:rsidRDefault="001D0CD5" w:rsidP="00E73ADE">
            <w:pPr>
              <w:rPr>
                <w:sz w:val="18"/>
                <w:szCs w:val="18"/>
              </w:rPr>
            </w:pPr>
            <w:r>
              <w:rPr>
                <w:sz w:val="18"/>
                <w:szCs w:val="18"/>
              </w:rPr>
              <w:lastRenderedPageBreak/>
              <w:t xml:space="preserve">How </w:t>
            </w:r>
            <w:proofErr w:type="gramStart"/>
            <w:r>
              <w:rPr>
                <w:sz w:val="18"/>
                <w:szCs w:val="18"/>
              </w:rPr>
              <w:t>do</w:t>
            </w:r>
            <w:proofErr w:type="gramEnd"/>
            <w:r>
              <w:rPr>
                <w:sz w:val="18"/>
                <w:szCs w:val="18"/>
              </w:rPr>
              <w:t xml:space="preserve"> Academic Senate/Classified Senate recruit?</w:t>
            </w:r>
          </w:p>
          <w:p w14:paraId="3B9BF2F2" w14:textId="38B4A476" w:rsidR="001D0CD5" w:rsidRPr="00E73ADE" w:rsidRDefault="001D0CD5"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8EF1A" w14:textId="77777777" w:rsidR="00FC791C" w:rsidRDefault="00FC791C" w:rsidP="00E73ADE">
            <w:pPr>
              <w:rPr>
                <w:sz w:val="18"/>
                <w:szCs w:val="18"/>
              </w:rPr>
            </w:pPr>
            <w:r>
              <w:rPr>
                <w:sz w:val="18"/>
                <w:szCs w:val="18"/>
              </w:rPr>
              <w:lastRenderedPageBreak/>
              <w:t>Web sites</w:t>
            </w:r>
          </w:p>
          <w:p w14:paraId="264CA7E3" w14:textId="77777777" w:rsidR="00FC791C" w:rsidRDefault="00FC791C" w:rsidP="00E73ADE">
            <w:pPr>
              <w:rPr>
                <w:sz w:val="18"/>
                <w:szCs w:val="18"/>
              </w:rPr>
            </w:pPr>
            <w:r>
              <w:rPr>
                <w:sz w:val="18"/>
                <w:szCs w:val="18"/>
              </w:rPr>
              <w:t>Decision making flow chart</w:t>
            </w:r>
          </w:p>
          <w:p w14:paraId="06C2300D" w14:textId="77777777" w:rsidR="00416456" w:rsidRPr="00E73ADE" w:rsidRDefault="00416456" w:rsidP="00E73ADE">
            <w:pPr>
              <w:rPr>
                <w:sz w:val="18"/>
                <w:szCs w:val="18"/>
              </w:rPr>
            </w:pPr>
          </w:p>
        </w:tc>
      </w:tr>
      <w:tr w:rsidR="00416456" w:rsidRPr="00E73ADE" w14:paraId="49D8BEFA" w14:textId="77777777" w:rsidTr="5B70A797">
        <w:trPr>
          <w:gridAfter w:val="1"/>
          <w:wAfter w:w="22" w:type="dxa"/>
          <w:trHeight w:val="62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6FF2B306" w14:textId="3BB164ED" w:rsidR="00416456" w:rsidRPr="00E73ADE" w:rsidRDefault="00416456" w:rsidP="00E73ADE">
            <w:pPr>
              <w:rPr>
                <w:b/>
                <w:i/>
                <w:sz w:val="18"/>
                <w:szCs w:val="18"/>
              </w:rPr>
            </w:pPr>
            <w:r w:rsidRPr="00E73ADE">
              <w:rPr>
                <w:b/>
                <w:sz w:val="18"/>
                <w:szCs w:val="18"/>
              </w:rPr>
              <w:lastRenderedPageBreak/>
              <w:t>III.B.4</w:t>
            </w:r>
            <w:r w:rsidRPr="00E73ADE">
              <w:rPr>
                <w:sz w:val="18"/>
                <w:szCs w:val="18"/>
              </w:rPr>
              <w:t xml:space="preserve"> – </w:t>
            </w:r>
            <w:r w:rsidRPr="00E73ADE">
              <w:rPr>
                <w:b/>
                <w:sz w:val="18"/>
                <w:szCs w:val="18"/>
              </w:rPr>
              <w:t>Fiscal Responsibility and Stability</w:t>
            </w:r>
            <w:r w:rsidRPr="00E73ADE">
              <w:rPr>
                <w:sz w:val="18"/>
                <w:szCs w:val="18"/>
              </w:rPr>
              <w:t xml:space="preserve"> - Institutional planning reflects a realistic assessment of financial resource availability, development of financial resources, partnerships, and expenditure requirements.</w:t>
            </w:r>
          </w:p>
        </w:tc>
      </w:tr>
      <w:tr w:rsidR="00416456" w:rsidRPr="00E73ADE" w14:paraId="2DA6A5E5" w14:textId="77777777" w:rsidTr="5B70A797">
        <w:trPr>
          <w:gridAfter w:val="1"/>
          <w:wAfter w:w="22" w:type="dxa"/>
          <w:trHeight w:val="768"/>
        </w:trPr>
        <w:tc>
          <w:tcPr>
            <w:tcW w:w="10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48D1259" w14:textId="77777777" w:rsidR="00416456" w:rsidRPr="00E73ADE" w:rsidRDefault="00416456" w:rsidP="00E73ADE">
            <w:pPr>
              <w:rPr>
                <w:b/>
                <w:i/>
                <w:sz w:val="18"/>
                <w:szCs w:val="18"/>
              </w:rPr>
            </w:pPr>
            <w:r w:rsidRPr="00E73ADE">
              <w:rPr>
                <w:sz w:val="18"/>
                <w:szCs w:val="18"/>
              </w:rPr>
              <w:t>III.D.4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94C98" w14:textId="77777777" w:rsidR="00416456" w:rsidRPr="00E73ADE" w:rsidRDefault="00416456" w:rsidP="00E73ADE">
            <w:pPr>
              <w:autoSpaceDE w:val="0"/>
              <w:autoSpaceDN w:val="0"/>
              <w:adjustRightInd w:val="0"/>
              <w:rPr>
                <w:sz w:val="18"/>
                <w:szCs w:val="18"/>
              </w:rPr>
            </w:pPr>
            <w:r w:rsidRPr="00E73ADE">
              <w:rPr>
                <w:sz w:val="18"/>
                <w:szCs w:val="18"/>
              </w:rPr>
              <w:t>Do individuals involved in institutional planning receive accurate information about available funds, including the annual budget showing ongoing and anticipated fiscal commitments?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163F" w14:textId="77777777" w:rsidR="00FC791C" w:rsidRDefault="00FC791C" w:rsidP="00E73ADE">
            <w:pPr>
              <w:rPr>
                <w:sz w:val="18"/>
                <w:szCs w:val="18"/>
              </w:rPr>
            </w:pPr>
            <w:r>
              <w:rPr>
                <w:sz w:val="18"/>
                <w:szCs w:val="18"/>
              </w:rPr>
              <w:t>Board presentation</w:t>
            </w:r>
          </w:p>
          <w:p w14:paraId="1330DE6F" w14:textId="77777777" w:rsidR="00FC791C" w:rsidRDefault="00FC791C" w:rsidP="00E73ADE">
            <w:pPr>
              <w:rPr>
                <w:sz w:val="18"/>
                <w:szCs w:val="18"/>
              </w:rPr>
            </w:pPr>
            <w:r>
              <w:rPr>
                <w:sz w:val="18"/>
                <w:szCs w:val="18"/>
              </w:rPr>
              <w:t>District wide budget presentation (Kevin)</w:t>
            </w:r>
          </w:p>
          <w:p w14:paraId="4086C7D3" w14:textId="77777777" w:rsidR="00FC791C" w:rsidRDefault="00FC791C" w:rsidP="00E73ADE">
            <w:pPr>
              <w:rPr>
                <w:sz w:val="18"/>
                <w:szCs w:val="18"/>
              </w:rPr>
            </w:pPr>
            <w:r>
              <w:rPr>
                <w:sz w:val="18"/>
                <w:szCs w:val="18"/>
              </w:rPr>
              <w:t>Campus Budget</w:t>
            </w:r>
          </w:p>
          <w:p w14:paraId="62B2CE60" w14:textId="77777777" w:rsidR="00FC791C" w:rsidRDefault="00FC791C" w:rsidP="00E73ADE">
            <w:pPr>
              <w:rPr>
                <w:sz w:val="18"/>
                <w:szCs w:val="18"/>
              </w:rPr>
            </w:pPr>
            <w:r>
              <w:rPr>
                <w:sz w:val="18"/>
                <w:szCs w:val="18"/>
              </w:rPr>
              <w:t>College Council</w:t>
            </w:r>
          </w:p>
          <w:p w14:paraId="25549C7F" w14:textId="5EF0E2F5" w:rsidR="00FC791C" w:rsidRDefault="00FC791C" w:rsidP="00E73ADE">
            <w:pPr>
              <w:rPr>
                <w:sz w:val="18"/>
                <w:szCs w:val="18"/>
              </w:rPr>
            </w:pPr>
            <w:r>
              <w:rPr>
                <w:sz w:val="18"/>
                <w:szCs w:val="18"/>
              </w:rPr>
              <w:t>FPBT</w:t>
            </w:r>
            <w:r w:rsidR="00B77999">
              <w:rPr>
                <w:sz w:val="18"/>
                <w:szCs w:val="18"/>
              </w:rPr>
              <w:t>/IPBT/SSPBT</w:t>
            </w:r>
          </w:p>
          <w:p w14:paraId="2180DB04" w14:textId="317AD338" w:rsidR="00FC791C" w:rsidRDefault="00FC791C" w:rsidP="00E73ADE">
            <w:pPr>
              <w:rPr>
                <w:sz w:val="18"/>
                <w:szCs w:val="18"/>
              </w:rPr>
            </w:pPr>
            <w:r>
              <w:rPr>
                <w:sz w:val="18"/>
                <w:szCs w:val="18"/>
              </w:rPr>
              <w:t>Academic</w:t>
            </w:r>
            <w:r w:rsidR="00B77999">
              <w:rPr>
                <w:sz w:val="18"/>
                <w:szCs w:val="18"/>
              </w:rPr>
              <w:t>/Classified</w:t>
            </w:r>
            <w:r>
              <w:rPr>
                <w:sz w:val="18"/>
                <w:szCs w:val="18"/>
              </w:rPr>
              <w:t xml:space="preserve"> Senate</w:t>
            </w:r>
            <w:r w:rsidR="00B77999">
              <w:rPr>
                <w:sz w:val="18"/>
                <w:szCs w:val="18"/>
              </w:rPr>
              <w:t xml:space="preserve"> participation</w:t>
            </w:r>
          </w:p>
          <w:p w14:paraId="056FA67F" w14:textId="77777777" w:rsidR="00FC791C" w:rsidRDefault="00FC791C" w:rsidP="00E73ADE">
            <w:pPr>
              <w:rPr>
                <w:sz w:val="18"/>
                <w:szCs w:val="18"/>
              </w:rPr>
            </w:pPr>
            <w:r>
              <w:rPr>
                <w:sz w:val="18"/>
                <w:szCs w:val="18"/>
              </w:rPr>
              <w:t>Banner FR</w:t>
            </w:r>
          </w:p>
          <w:p w14:paraId="7E48EF41" w14:textId="77777777" w:rsidR="00FC791C" w:rsidRDefault="00FC791C" w:rsidP="00E73ADE">
            <w:pPr>
              <w:rPr>
                <w:sz w:val="18"/>
                <w:szCs w:val="18"/>
              </w:rPr>
            </w:pPr>
            <w:r>
              <w:rPr>
                <w:sz w:val="18"/>
                <w:szCs w:val="18"/>
              </w:rPr>
              <w:t>Argos reports</w:t>
            </w:r>
          </w:p>
          <w:p w14:paraId="5005DB37" w14:textId="0BB7BEF3" w:rsidR="00B77999" w:rsidRDefault="00B77999" w:rsidP="00E73ADE">
            <w:pPr>
              <w:rPr>
                <w:sz w:val="18"/>
                <w:szCs w:val="18"/>
              </w:rPr>
            </w:pPr>
            <w:r>
              <w:rPr>
                <w:sz w:val="18"/>
                <w:szCs w:val="18"/>
              </w:rPr>
              <w:t>Fiscal Self Assessment</w:t>
            </w:r>
          </w:p>
          <w:p w14:paraId="5A3FC54B" w14:textId="77777777" w:rsidR="00416456" w:rsidRDefault="009C5E81" w:rsidP="00E73ADE">
            <w:pPr>
              <w:rPr>
                <w:sz w:val="18"/>
                <w:szCs w:val="18"/>
              </w:rPr>
            </w:pPr>
            <w:r>
              <w:rPr>
                <w:sz w:val="18"/>
                <w:szCs w:val="18"/>
              </w:rPr>
              <w:t>FOMPROF Banner access</w:t>
            </w:r>
          </w:p>
          <w:p w14:paraId="5B80A47D" w14:textId="77777777" w:rsidR="00B77999" w:rsidRDefault="00B77999" w:rsidP="00E73ADE">
            <w:pPr>
              <w:rPr>
                <w:sz w:val="18"/>
                <w:szCs w:val="18"/>
              </w:rPr>
            </w:pPr>
          </w:p>
          <w:p w14:paraId="71332BDE" w14:textId="77777777" w:rsidR="00B77999" w:rsidRDefault="00B77999" w:rsidP="00E73ADE">
            <w:pPr>
              <w:rPr>
                <w:sz w:val="18"/>
                <w:szCs w:val="18"/>
              </w:rPr>
            </w:pPr>
            <w:r>
              <w:rPr>
                <w:sz w:val="18"/>
                <w:szCs w:val="18"/>
              </w:rPr>
              <w:t>All financial team members attend ACCCA, ACBO events</w:t>
            </w:r>
          </w:p>
          <w:p w14:paraId="3194BEBF" w14:textId="77777777" w:rsidR="00B77999" w:rsidRPr="00E73ADE" w:rsidRDefault="00B77999"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87305" w14:textId="77777777" w:rsidR="00416456" w:rsidRPr="00E73ADE" w:rsidRDefault="00416456" w:rsidP="00E73ADE">
            <w:pPr>
              <w:rPr>
                <w:sz w:val="18"/>
                <w:szCs w:val="18"/>
              </w:rPr>
            </w:pPr>
          </w:p>
        </w:tc>
      </w:tr>
      <w:tr w:rsidR="00416456" w:rsidRPr="00E73ADE" w14:paraId="69DD27F0" w14:textId="77777777" w:rsidTr="5B70A797">
        <w:trPr>
          <w:gridAfter w:val="1"/>
          <w:wAfter w:w="22" w:type="dxa"/>
          <w:trHeight w:val="876"/>
        </w:trPr>
        <w:tc>
          <w:tcPr>
            <w:tcW w:w="1078" w:type="dxa"/>
            <w:tcBorders>
              <w:top w:val="single" w:sz="4" w:space="0" w:color="auto"/>
              <w:left w:val="single" w:sz="4" w:space="0" w:color="000000" w:themeColor="text1"/>
              <w:bottom w:val="single" w:sz="4" w:space="0" w:color="auto"/>
              <w:right w:val="single" w:sz="4" w:space="0" w:color="000000" w:themeColor="text1"/>
            </w:tcBorders>
            <w:vAlign w:val="center"/>
          </w:tcPr>
          <w:p w14:paraId="367B5F26" w14:textId="5326E965" w:rsidR="00416456" w:rsidRPr="00E73ADE" w:rsidRDefault="00416456" w:rsidP="00E73ADE">
            <w:pPr>
              <w:rPr>
                <w:sz w:val="18"/>
                <w:szCs w:val="18"/>
              </w:rPr>
            </w:pPr>
            <w:r w:rsidRPr="00E73ADE">
              <w:rPr>
                <w:sz w:val="18"/>
                <w:szCs w:val="18"/>
              </w:rPr>
              <w:t>III.D.4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EB09A" w14:textId="77777777" w:rsidR="00416456" w:rsidRPr="00E73ADE" w:rsidRDefault="00416456" w:rsidP="00E73ADE">
            <w:pPr>
              <w:autoSpaceDE w:val="0"/>
              <w:autoSpaceDN w:val="0"/>
              <w:adjustRightInd w:val="0"/>
              <w:rPr>
                <w:sz w:val="18"/>
                <w:szCs w:val="18"/>
              </w:rPr>
            </w:pPr>
            <w:r w:rsidRPr="00E73ADE">
              <w:rPr>
                <w:sz w:val="18"/>
                <w:szCs w:val="18"/>
              </w:rPr>
              <w:t>Does the institution establish funding priorities in a manner that helps the institution achieve its mission and goals? Are items focused on student learning given appropriate priority? What other documents are used in institutional planning?</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85450" w14:textId="77777777" w:rsidR="00860A7B" w:rsidRDefault="00860A7B" w:rsidP="00E73ADE">
            <w:pPr>
              <w:rPr>
                <w:sz w:val="18"/>
                <w:szCs w:val="18"/>
              </w:rPr>
            </w:pPr>
            <w:r>
              <w:rPr>
                <w:sz w:val="18"/>
                <w:szCs w:val="18"/>
              </w:rPr>
              <w:t>Program Review</w:t>
            </w:r>
          </w:p>
          <w:p w14:paraId="73EC78A5" w14:textId="77777777" w:rsidR="00860A7B" w:rsidRDefault="00860A7B" w:rsidP="00E73ADE">
            <w:pPr>
              <w:rPr>
                <w:sz w:val="18"/>
                <w:szCs w:val="18"/>
              </w:rPr>
            </w:pPr>
            <w:r>
              <w:rPr>
                <w:sz w:val="18"/>
                <w:szCs w:val="18"/>
              </w:rPr>
              <w:t>Equity Plan</w:t>
            </w:r>
          </w:p>
          <w:p w14:paraId="0FDDCDCD" w14:textId="77777777" w:rsidR="00860A7B" w:rsidRDefault="00860A7B" w:rsidP="00E73ADE">
            <w:pPr>
              <w:rPr>
                <w:sz w:val="18"/>
                <w:szCs w:val="18"/>
              </w:rPr>
            </w:pPr>
            <w:r>
              <w:rPr>
                <w:sz w:val="18"/>
                <w:szCs w:val="18"/>
              </w:rPr>
              <w:t>Student Success Plan</w:t>
            </w:r>
          </w:p>
          <w:p w14:paraId="3F6BE8B4" w14:textId="77777777" w:rsidR="00860A7B" w:rsidRDefault="00860A7B" w:rsidP="00E73ADE">
            <w:pPr>
              <w:rPr>
                <w:sz w:val="18"/>
                <w:szCs w:val="18"/>
              </w:rPr>
            </w:pPr>
            <w:r>
              <w:rPr>
                <w:sz w:val="18"/>
                <w:szCs w:val="18"/>
              </w:rPr>
              <w:t>Basic Skills (DARE)</w:t>
            </w:r>
          </w:p>
          <w:p w14:paraId="31A4A71B"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0A6CF" w14:textId="77777777" w:rsidR="00416456" w:rsidRPr="00E73ADE" w:rsidRDefault="00416456" w:rsidP="00E73ADE">
            <w:pPr>
              <w:rPr>
                <w:sz w:val="18"/>
                <w:szCs w:val="18"/>
              </w:rPr>
            </w:pPr>
          </w:p>
        </w:tc>
      </w:tr>
      <w:tr w:rsidR="00416456" w:rsidRPr="00E73ADE" w14:paraId="0BA099DB" w14:textId="77777777" w:rsidTr="5B70A797">
        <w:trPr>
          <w:gridAfter w:val="1"/>
          <w:wAfter w:w="22" w:type="dxa"/>
          <w:trHeight w:val="813"/>
        </w:trPr>
        <w:tc>
          <w:tcPr>
            <w:tcW w:w="13410" w:type="dxa"/>
            <w:gridSpan w:val="4"/>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4CA72D3" w14:textId="77777777" w:rsidR="00416456" w:rsidRPr="00E73ADE" w:rsidRDefault="00416456" w:rsidP="00E73ADE">
            <w:pPr>
              <w:rPr>
                <w:sz w:val="18"/>
                <w:szCs w:val="18"/>
              </w:rPr>
            </w:pPr>
            <w:r w:rsidRPr="00E73ADE">
              <w:rPr>
                <w:b/>
                <w:sz w:val="18"/>
                <w:szCs w:val="18"/>
              </w:rPr>
              <w:t>III.D.5</w:t>
            </w:r>
            <w:r w:rsidRPr="00E73ADE">
              <w:rPr>
                <w:sz w:val="18"/>
                <w:szCs w:val="18"/>
              </w:rPr>
              <w:t xml:space="preserve"> - To assure the financial integrity of the institution and responsible use of its financial resources, the internal control structure has appropriate control mechanisms and widely disseminates dependable and timely information for sound financial </w:t>
            </w:r>
            <w:proofErr w:type="gramStart"/>
            <w:r w:rsidRPr="00E73ADE">
              <w:rPr>
                <w:sz w:val="18"/>
                <w:szCs w:val="18"/>
              </w:rPr>
              <w:t>decision making</w:t>
            </w:r>
            <w:proofErr w:type="gramEnd"/>
            <w:r w:rsidRPr="00E73ADE">
              <w:rPr>
                <w:sz w:val="18"/>
                <w:szCs w:val="18"/>
              </w:rPr>
              <w:t>. The institution regularly evaluates its financial management practices and uses the results to improve internal control systems.</w:t>
            </w:r>
          </w:p>
        </w:tc>
      </w:tr>
      <w:tr w:rsidR="00416456" w:rsidRPr="00E73ADE" w14:paraId="287D57F2" w14:textId="77777777" w:rsidTr="5B70A797">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331CA" w14:textId="77777777" w:rsidR="00416456" w:rsidRPr="00E73ADE" w:rsidRDefault="00416456" w:rsidP="00E73ADE">
            <w:pPr>
              <w:rPr>
                <w:b/>
                <w:sz w:val="18"/>
                <w:szCs w:val="18"/>
              </w:rPr>
            </w:pPr>
            <w:r w:rsidRPr="00E73ADE">
              <w:rPr>
                <w:sz w:val="18"/>
                <w:szCs w:val="18"/>
              </w:rPr>
              <w:t>III.D.5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3FE41"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49A51" w14:textId="60EC18D6" w:rsidR="00A51C35" w:rsidRDefault="00C441A2">
            <w:pPr>
              <w:rPr>
                <w:sz w:val="18"/>
                <w:szCs w:val="18"/>
              </w:rPr>
            </w:pPr>
            <w:r>
              <w:rPr>
                <w:sz w:val="18"/>
                <w:szCs w:val="18"/>
              </w:rPr>
              <w:t>[</w:t>
            </w:r>
            <w:r w:rsidR="00A51C35">
              <w:rPr>
                <w:sz w:val="18"/>
                <w:szCs w:val="18"/>
              </w:rPr>
              <w:t>Annual financial audit includes evaluation of (Raquel sending detail)</w:t>
            </w:r>
            <w:r>
              <w:rPr>
                <w:sz w:val="18"/>
                <w:szCs w:val="18"/>
              </w:rPr>
              <w:t>]</w:t>
            </w:r>
          </w:p>
          <w:p w14:paraId="56E4C5BE" w14:textId="77777777" w:rsidR="00A51C35" w:rsidRDefault="00A51C35">
            <w:pPr>
              <w:rPr>
                <w:sz w:val="18"/>
                <w:szCs w:val="18"/>
              </w:rPr>
            </w:pPr>
          </w:p>
          <w:p w14:paraId="118D787A" w14:textId="69F0D33D" w:rsidR="58F4C488" w:rsidRDefault="58F4C488">
            <w:r w:rsidRPr="58F4C488">
              <w:rPr>
                <w:sz w:val="18"/>
                <w:szCs w:val="18"/>
              </w:rPr>
              <w:t>Shared Governance Process</w:t>
            </w:r>
          </w:p>
          <w:p w14:paraId="4E2B0333" w14:textId="544C6F4C" w:rsidR="58F4C488" w:rsidRDefault="58F4C488" w:rsidP="58F4C488">
            <w:r w:rsidRPr="58F4C488">
              <w:rPr>
                <w:sz w:val="18"/>
                <w:szCs w:val="18"/>
              </w:rPr>
              <w:t>Educational Master Plan</w:t>
            </w:r>
          </w:p>
          <w:p w14:paraId="0671D172" w14:textId="4378BCBA" w:rsidR="58F4C488" w:rsidRDefault="58F4C488" w:rsidP="58F4C488">
            <w:r w:rsidRPr="58F4C488">
              <w:rPr>
                <w:sz w:val="18"/>
                <w:szCs w:val="18"/>
              </w:rPr>
              <w:t>Facilities Master Plan</w:t>
            </w:r>
          </w:p>
          <w:p w14:paraId="5E60CADD" w14:textId="487B4FC2" w:rsidR="58F4C488" w:rsidRDefault="58F4C488" w:rsidP="58F4C488">
            <w:r w:rsidRPr="58F4C488">
              <w:rPr>
                <w:sz w:val="18"/>
                <w:szCs w:val="18"/>
              </w:rPr>
              <w:t>Campus Budget</w:t>
            </w:r>
          </w:p>
          <w:p w14:paraId="04A0A267" w14:textId="25AA673E" w:rsidR="00694013" w:rsidRDefault="58F4C488" w:rsidP="00E73ADE">
            <w:pPr>
              <w:rPr>
                <w:sz w:val="18"/>
                <w:szCs w:val="18"/>
              </w:rPr>
            </w:pPr>
            <w:r w:rsidRPr="58F4C488">
              <w:rPr>
                <w:sz w:val="18"/>
                <w:szCs w:val="18"/>
              </w:rPr>
              <w:t>PBTs</w:t>
            </w:r>
          </w:p>
          <w:p w14:paraId="2182EA29" w14:textId="77777777" w:rsidR="00416456" w:rsidRDefault="58F4C488" w:rsidP="00E73ADE">
            <w:pPr>
              <w:rPr>
                <w:sz w:val="18"/>
                <w:szCs w:val="18"/>
              </w:rPr>
            </w:pPr>
            <w:r w:rsidRPr="58F4C488">
              <w:rPr>
                <w:sz w:val="18"/>
                <w:szCs w:val="18"/>
              </w:rPr>
              <w:t>Special allocations:  SSSP-Student Equity, DARE (Basic Skills), FF&amp;E, Instructional equipment (IPBT), Lottery (IPBT), Scheduled maintenance</w:t>
            </w:r>
          </w:p>
          <w:p w14:paraId="05755B89" w14:textId="365DDC18" w:rsidR="00A51C35" w:rsidRPr="00E73ADE" w:rsidRDefault="00A51C35" w:rsidP="00E73ADE">
            <w:pPr>
              <w:rPr>
                <w:sz w:val="18"/>
                <w:szCs w:val="18"/>
              </w:rPr>
            </w:pPr>
            <w:r>
              <w:rPr>
                <w:sz w:val="18"/>
                <w:szCs w:val="18"/>
              </w:rPr>
              <w:t>Program review</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E23E6" w14:textId="6D4B7E27" w:rsidR="00416456" w:rsidRPr="00E73ADE" w:rsidRDefault="00412A6A" w:rsidP="00E73ADE">
            <w:hyperlink r:id="rId25">
              <w:r w:rsidR="58F4C488" w:rsidRPr="58F4C488">
                <w:rPr>
                  <w:rStyle w:val="Hyperlink"/>
                  <w:sz w:val="18"/>
                  <w:szCs w:val="18"/>
                </w:rPr>
                <w:t>http://www.deanza.edu/gov/</w:t>
              </w:r>
            </w:hyperlink>
          </w:p>
          <w:p w14:paraId="5E7DD760" w14:textId="6089B777" w:rsidR="00416456" w:rsidRPr="00E73ADE" w:rsidRDefault="00412A6A" w:rsidP="00E73ADE">
            <w:hyperlink r:id="rId26">
              <w:r w:rsidR="58F4C488" w:rsidRPr="58F4C488">
                <w:rPr>
                  <w:rStyle w:val="Hyperlink"/>
                  <w:sz w:val="18"/>
                  <w:szCs w:val="18"/>
                </w:rPr>
                <w:t>http://www.deanza.edu/budgetpersonnel/</w:t>
              </w:r>
            </w:hyperlink>
          </w:p>
          <w:p w14:paraId="504E889C" w14:textId="4482DB59" w:rsidR="00416456" w:rsidRPr="00E73ADE" w:rsidRDefault="00412A6A" w:rsidP="00E73ADE">
            <w:hyperlink r:id="rId27">
              <w:r w:rsidR="58F4C488" w:rsidRPr="58F4C488">
                <w:rPr>
                  <w:rStyle w:val="Hyperlink"/>
                  <w:sz w:val="18"/>
                  <w:szCs w:val="18"/>
                </w:rPr>
                <w:t>http://www.deanza.edu/emp/</w:t>
              </w:r>
            </w:hyperlink>
          </w:p>
          <w:p w14:paraId="14187D62" w14:textId="14C9B942" w:rsidR="00416456" w:rsidRPr="00E73ADE" w:rsidRDefault="00412A6A" w:rsidP="00E73ADE">
            <w:hyperlink r:id="rId28">
              <w:r w:rsidR="58F4C488" w:rsidRPr="58F4C488">
                <w:rPr>
                  <w:rStyle w:val="Hyperlink"/>
                  <w:sz w:val="18"/>
                  <w:szCs w:val="18"/>
                </w:rPr>
                <w:t>http://www.deanza.edu/gov/campus_facilities/</w:t>
              </w:r>
            </w:hyperlink>
          </w:p>
          <w:p w14:paraId="46A04D74" w14:textId="23B700B1" w:rsidR="00416456" w:rsidRPr="00E73ADE" w:rsidRDefault="00412A6A" w:rsidP="00E73ADE">
            <w:hyperlink r:id="rId29">
              <w:r w:rsidR="58F4C488" w:rsidRPr="58F4C488">
                <w:rPr>
                  <w:rStyle w:val="Hyperlink"/>
                  <w:sz w:val="18"/>
                  <w:szCs w:val="18"/>
                </w:rPr>
                <w:t>http://www.deanza.edu/gov/campus_budget/</w:t>
              </w:r>
            </w:hyperlink>
          </w:p>
          <w:p w14:paraId="59AC346A" w14:textId="0C2640E4" w:rsidR="00416456" w:rsidRPr="00E73ADE" w:rsidRDefault="00412A6A" w:rsidP="00E73ADE">
            <w:hyperlink r:id="rId30">
              <w:r w:rsidR="58F4C488" w:rsidRPr="58F4C488">
                <w:rPr>
                  <w:rStyle w:val="Hyperlink"/>
                  <w:sz w:val="18"/>
                  <w:szCs w:val="18"/>
                </w:rPr>
                <w:t>http://www.deanza.edu/gov/ERCOPBT/</w:t>
              </w:r>
            </w:hyperlink>
          </w:p>
          <w:p w14:paraId="66DB9419" w14:textId="7FD05DD2" w:rsidR="00416456" w:rsidRPr="00E73ADE" w:rsidRDefault="00412A6A" w:rsidP="00E73ADE">
            <w:hyperlink r:id="rId31">
              <w:r w:rsidR="58F4C488" w:rsidRPr="58F4C488">
                <w:rPr>
                  <w:rStyle w:val="Hyperlink"/>
                  <w:sz w:val="18"/>
                  <w:szCs w:val="18"/>
                </w:rPr>
                <w:t>http://www.deanza.edu/gov/IPBT/</w:t>
              </w:r>
            </w:hyperlink>
          </w:p>
          <w:p w14:paraId="06610465" w14:textId="5A6B4BB2" w:rsidR="00416456" w:rsidRPr="00E73ADE" w:rsidRDefault="00412A6A" w:rsidP="00E73ADE">
            <w:hyperlink r:id="rId32">
              <w:r w:rsidR="58F4C488" w:rsidRPr="58F4C488">
                <w:rPr>
                  <w:rStyle w:val="Hyperlink"/>
                  <w:sz w:val="18"/>
                  <w:szCs w:val="18"/>
                </w:rPr>
                <w:t>http://www.deanza.edu/gov/SSPBT/index.html</w:t>
              </w:r>
            </w:hyperlink>
          </w:p>
          <w:p w14:paraId="03EE26B3" w14:textId="5E03AA73" w:rsidR="00416456" w:rsidRPr="00E73ADE" w:rsidRDefault="00412A6A" w:rsidP="00E73ADE">
            <w:hyperlink r:id="rId33">
              <w:r w:rsidR="58F4C488" w:rsidRPr="58F4C488">
                <w:rPr>
                  <w:rStyle w:val="Hyperlink"/>
                  <w:sz w:val="18"/>
                  <w:szCs w:val="18"/>
                </w:rPr>
                <w:t>http://www.deanza.edu/sssp_equity/</w:t>
              </w:r>
            </w:hyperlink>
          </w:p>
          <w:p w14:paraId="6E6F72C8" w14:textId="00DD6638" w:rsidR="00416456" w:rsidRPr="00E73ADE" w:rsidRDefault="00412A6A" w:rsidP="00E73ADE">
            <w:hyperlink r:id="rId34">
              <w:r w:rsidR="58F4C488" w:rsidRPr="58F4C488">
                <w:rPr>
                  <w:rStyle w:val="Hyperlink"/>
                  <w:sz w:val="18"/>
                  <w:szCs w:val="18"/>
                </w:rPr>
                <w:t>http://www.deanza.edu/dare/</w:t>
              </w:r>
            </w:hyperlink>
          </w:p>
          <w:p w14:paraId="5E8E044F" w14:textId="434DFFEE" w:rsidR="00416456" w:rsidRPr="00E73ADE" w:rsidRDefault="00412A6A" w:rsidP="00E73ADE">
            <w:hyperlink r:id="rId35">
              <w:r w:rsidR="58F4C488" w:rsidRPr="58F4C488">
                <w:rPr>
                  <w:rStyle w:val="Hyperlink"/>
                  <w:sz w:val="18"/>
                  <w:szCs w:val="18"/>
                </w:rPr>
                <w:t>http://www.deanza.edu/gov/campus_budget/FFERequests.html</w:t>
              </w:r>
            </w:hyperlink>
          </w:p>
          <w:p w14:paraId="2A1EA9F7" w14:textId="55B8E429" w:rsidR="00416456" w:rsidRPr="00E73ADE" w:rsidRDefault="00412A6A" w:rsidP="00E73ADE">
            <w:pPr>
              <w:rPr>
                <w:sz w:val="18"/>
                <w:szCs w:val="18"/>
              </w:rPr>
            </w:pPr>
            <w:hyperlink r:id="rId36">
              <w:r w:rsidR="58F4C488" w:rsidRPr="58F4C488">
                <w:rPr>
                  <w:rStyle w:val="Hyperlink"/>
                  <w:sz w:val="18"/>
                  <w:szCs w:val="18"/>
                </w:rPr>
                <w:t>http://www.deanza.edu/gov/campus_facilities/about.html</w:t>
              </w:r>
            </w:hyperlink>
          </w:p>
        </w:tc>
      </w:tr>
      <w:tr w:rsidR="00416456" w:rsidRPr="00E73ADE" w14:paraId="6F6D1034" w14:textId="77777777" w:rsidTr="5B70A797">
        <w:trPr>
          <w:gridAfter w:val="1"/>
          <w:wAfter w:w="22" w:type="dxa"/>
          <w:trHeight w:val="43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8FEA3" w14:textId="77777777" w:rsidR="00416456" w:rsidRPr="00E73ADE" w:rsidRDefault="00416456" w:rsidP="00E73ADE">
            <w:pPr>
              <w:rPr>
                <w:sz w:val="18"/>
                <w:szCs w:val="18"/>
              </w:rPr>
            </w:pPr>
            <w:r w:rsidRPr="00E73ADE">
              <w:rPr>
                <w:sz w:val="18"/>
                <w:szCs w:val="18"/>
              </w:rPr>
              <w:lastRenderedPageBreak/>
              <w:t>III.D.5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CC856" w14:textId="085DA995" w:rsidR="00416456" w:rsidRPr="00E73ADE" w:rsidRDefault="58F4C488" w:rsidP="00E73ADE">
            <w:pPr>
              <w:autoSpaceDE w:val="0"/>
              <w:autoSpaceDN w:val="0"/>
              <w:adjustRightInd w:val="0"/>
              <w:rPr>
                <w:sz w:val="18"/>
                <w:szCs w:val="18"/>
              </w:rPr>
            </w:pPr>
            <w:r w:rsidRPr="58F4C488">
              <w:rPr>
                <w:sz w:val="18"/>
                <w:szCs w:val="18"/>
              </w:rPr>
              <w:t>What do the audit statements say about financial management?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FF0B3" w14:textId="77777777" w:rsidR="00416456" w:rsidRDefault="58F4C488" w:rsidP="00E73ADE">
            <w:pPr>
              <w:rPr>
                <w:sz w:val="18"/>
                <w:szCs w:val="18"/>
              </w:rPr>
            </w:pPr>
            <w:r w:rsidRPr="58F4C488">
              <w:rPr>
                <w:sz w:val="18"/>
                <w:szCs w:val="18"/>
              </w:rPr>
              <w:t>"In our opinion, the financial statements referred to above present fairly, in all material respects, the respective financial position of the business-type activities, the aggregate discretely presented component unit, and the aggregate determining fund information of the District"</w:t>
            </w:r>
          </w:p>
          <w:p w14:paraId="5FA1C5A3" w14:textId="77777777" w:rsidR="00B77999" w:rsidRDefault="00B77999" w:rsidP="00E73ADE">
            <w:pPr>
              <w:rPr>
                <w:sz w:val="18"/>
                <w:szCs w:val="18"/>
              </w:rPr>
            </w:pPr>
          </w:p>
          <w:p w14:paraId="53B642F3" w14:textId="5C81AB86" w:rsidR="00B77999" w:rsidRPr="00E73ADE" w:rsidRDefault="00C441A2" w:rsidP="00E73ADE">
            <w:pPr>
              <w:rPr>
                <w:sz w:val="18"/>
                <w:szCs w:val="18"/>
              </w:rPr>
            </w:pPr>
            <w:r>
              <w:rPr>
                <w:sz w:val="18"/>
                <w:szCs w:val="18"/>
              </w:rPr>
              <w:t>Financial management is secure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002A9" w14:textId="6EC217FB" w:rsidR="00416456" w:rsidRPr="00E73ADE" w:rsidRDefault="00412A6A" w:rsidP="00E73ADE">
            <w:hyperlink r:id="rId37">
              <w:r w:rsidR="58F4C488" w:rsidRPr="58F4C488">
                <w:rPr>
                  <w:rStyle w:val="Hyperlink"/>
                  <w:sz w:val="18"/>
                  <w:szCs w:val="18"/>
                </w:rPr>
                <w:t>http://business.fhda.edu/financial-reports/index.html</w:t>
              </w:r>
            </w:hyperlink>
          </w:p>
          <w:p w14:paraId="41C01750" w14:textId="72BDE20E" w:rsidR="00416456" w:rsidRPr="00E73ADE" w:rsidRDefault="00416456" w:rsidP="58F4C488">
            <w:pPr>
              <w:rPr>
                <w:sz w:val="18"/>
                <w:szCs w:val="18"/>
              </w:rPr>
            </w:pPr>
          </w:p>
        </w:tc>
      </w:tr>
      <w:tr w:rsidR="00416456" w:rsidRPr="00E73ADE" w14:paraId="1E75CB00" w14:textId="77777777" w:rsidTr="5B70A797">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AE0B7" w14:textId="77777777" w:rsidR="00416456" w:rsidRPr="00E73ADE" w:rsidRDefault="00416456" w:rsidP="00E73ADE">
            <w:pPr>
              <w:rPr>
                <w:sz w:val="18"/>
                <w:szCs w:val="18"/>
              </w:rPr>
            </w:pPr>
            <w:r w:rsidRPr="00E73ADE">
              <w:rPr>
                <w:sz w:val="18"/>
                <w:szCs w:val="18"/>
              </w:rPr>
              <w:t>III.D.5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45213" w14:textId="77777777" w:rsidR="00416456" w:rsidRPr="00E73ADE" w:rsidRDefault="00416456" w:rsidP="00E73ADE">
            <w:pPr>
              <w:rPr>
                <w:sz w:val="18"/>
                <w:szCs w:val="18"/>
              </w:rPr>
            </w:pPr>
            <w:r w:rsidRPr="00E73ADE">
              <w:rPr>
                <w:sz w:val="18"/>
                <w:szCs w:val="18"/>
              </w:rPr>
              <w:t>Is the institutional budget an accurate reflection of institutional spending and does it have credibility with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E0F17" w14:textId="6995A8C4" w:rsidR="00C441A2" w:rsidRDefault="00C441A2" w:rsidP="00E73ADE">
            <w:pPr>
              <w:rPr>
                <w:sz w:val="18"/>
                <w:szCs w:val="18"/>
              </w:rPr>
            </w:pPr>
            <w:r>
              <w:rPr>
                <w:sz w:val="18"/>
                <w:szCs w:val="18"/>
              </w:rPr>
              <w:t>Institutional budget reflects planning and decision making of district, Campus Budget and PBT’s.</w:t>
            </w:r>
          </w:p>
          <w:p w14:paraId="4BB5D646" w14:textId="77777777" w:rsidR="00C441A2" w:rsidRDefault="00C441A2" w:rsidP="00E73ADE">
            <w:pPr>
              <w:rPr>
                <w:sz w:val="18"/>
                <w:szCs w:val="18"/>
              </w:rPr>
            </w:pPr>
          </w:p>
          <w:p w14:paraId="21F2E20F" w14:textId="5EB7A93E" w:rsidR="00416456" w:rsidRPr="00E73ADE" w:rsidRDefault="58F4C488" w:rsidP="00E73ADE">
            <w:pPr>
              <w:rPr>
                <w:sz w:val="18"/>
                <w:szCs w:val="18"/>
              </w:rPr>
            </w:pPr>
            <w:r w:rsidRPr="58F4C488">
              <w:rPr>
                <w:sz w:val="18"/>
                <w:szCs w:val="18"/>
              </w:rPr>
              <w:t>Annual update to Board and constituencies regarding spending (BP 300, 3100, 3110), Quarterly Review (BP 3112)– Board and Campus Budget (link on website, meeting notes)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DB0E4" w14:textId="26D21A65" w:rsidR="00416456" w:rsidRPr="00E73ADE" w:rsidRDefault="00412A6A" w:rsidP="00E73ADE">
            <w:hyperlink r:id="rId38">
              <w:r w:rsidR="58F4C488" w:rsidRPr="58F4C488">
                <w:rPr>
                  <w:rStyle w:val="Hyperlink"/>
                  <w:sz w:val="18"/>
                  <w:szCs w:val="18"/>
                </w:rPr>
                <w:t>http://business.fhda.edu/budget/annual-budget-and-quarterly-report.html</w:t>
              </w:r>
            </w:hyperlink>
          </w:p>
          <w:p w14:paraId="614EEBEA" w14:textId="2A6F17C7" w:rsidR="00416456" w:rsidRPr="00E73ADE" w:rsidRDefault="00412A6A" w:rsidP="00E73ADE">
            <w:hyperlink r:id="rId39">
              <w:r w:rsidR="58F4C488" w:rsidRPr="58F4C488">
                <w:rPr>
                  <w:rStyle w:val="Hyperlink"/>
                  <w:sz w:val="18"/>
                  <w:szCs w:val="18"/>
                </w:rPr>
                <w:t>http://www.deanza.edu/gov/campus_budget/</w:t>
              </w:r>
            </w:hyperlink>
          </w:p>
          <w:p w14:paraId="7F3923A2" w14:textId="5836593D" w:rsidR="00416456" w:rsidRPr="00E73ADE" w:rsidRDefault="00412A6A" w:rsidP="00E73ADE">
            <w:hyperlink r:id="rId40">
              <w:r w:rsidR="58F4C488" w:rsidRPr="58F4C488">
                <w:rPr>
                  <w:rStyle w:val="Hyperlink"/>
                  <w:sz w:val="18"/>
                  <w:szCs w:val="18"/>
                </w:rPr>
                <w:t>http://www.boarddocs.com/ca/fhda/Board.nsf/goto?open&amp;id=9U5PUR6583E5</w:t>
              </w:r>
            </w:hyperlink>
          </w:p>
          <w:p w14:paraId="46FE4F82" w14:textId="488AB416" w:rsidR="00416456" w:rsidRPr="00E73ADE" w:rsidRDefault="00416456" w:rsidP="58F4C488">
            <w:pPr>
              <w:rPr>
                <w:sz w:val="18"/>
                <w:szCs w:val="18"/>
              </w:rPr>
            </w:pPr>
          </w:p>
        </w:tc>
      </w:tr>
      <w:tr w:rsidR="00416456" w:rsidRPr="00E73ADE" w14:paraId="72C6562E" w14:textId="77777777" w:rsidTr="5B70A797">
        <w:trPr>
          <w:gridAfter w:val="1"/>
          <w:wAfter w:w="22" w:type="dxa"/>
          <w:trHeight w:val="35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D7524" w14:textId="77777777" w:rsidR="00416456" w:rsidRPr="00E73ADE" w:rsidRDefault="00416456" w:rsidP="00E73ADE">
            <w:pPr>
              <w:rPr>
                <w:sz w:val="18"/>
                <w:szCs w:val="18"/>
              </w:rPr>
            </w:pPr>
            <w:r w:rsidRPr="00E73ADE">
              <w:rPr>
                <w:sz w:val="18"/>
                <w:szCs w:val="18"/>
              </w:rPr>
              <w:t>III.D.5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2B3B0" w14:textId="77777777" w:rsidR="00416456" w:rsidRPr="00E73ADE" w:rsidRDefault="00416456" w:rsidP="00E73ADE">
            <w:pPr>
              <w:rPr>
                <w:sz w:val="18"/>
                <w:szCs w:val="18"/>
              </w:rPr>
            </w:pPr>
            <w:r w:rsidRPr="00E73ADE">
              <w:rPr>
                <w:sz w:val="18"/>
                <w:szCs w:val="18"/>
              </w:rPr>
              <w:t>Are audit findings communicated to appropriate institutional leadership and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D4257" w14:textId="1EABA742" w:rsidR="00416456" w:rsidRPr="00E73ADE" w:rsidRDefault="58F4C488" w:rsidP="00E73ADE">
            <w:pPr>
              <w:rPr>
                <w:sz w:val="18"/>
                <w:szCs w:val="18"/>
              </w:rPr>
            </w:pPr>
            <w:r w:rsidRPr="58F4C488">
              <w:rPr>
                <w:sz w:val="18"/>
                <w:szCs w:val="18"/>
              </w:rPr>
              <w:t xml:space="preserve">Updates to Board, Audit and Finance Committee, Campus Budget </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62F75" w14:textId="44704518" w:rsidR="00416456" w:rsidRPr="00E73ADE" w:rsidRDefault="00412A6A" w:rsidP="00E73ADE">
            <w:hyperlink r:id="rId41">
              <w:r w:rsidR="58F4C488" w:rsidRPr="58F4C488">
                <w:rPr>
                  <w:rStyle w:val="Hyperlink"/>
                  <w:sz w:val="18"/>
                  <w:szCs w:val="18"/>
                </w:rPr>
                <w:t>http://www.boarddocs.com/ca/fhda/Board.nsf/goto?open&amp;id=9U5PUR6583E5</w:t>
              </w:r>
            </w:hyperlink>
          </w:p>
          <w:p w14:paraId="49E75DC6" w14:textId="6F89E7B1" w:rsidR="00416456" w:rsidRPr="00E73ADE" w:rsidRDefault="00412A6A" w:rsidP="00E73ADE">
            <w:hyperlink r:id="rId42">
              <w:r w:rsidR="58F4C488" w:rsidRPr="58F4C488">
                <w:rPr>
                  <w:rStyle w:val="Hyperlink"/>
                  <w:sz w:val="18"/>
                  <w:szCs w:val="18"/>
                </w:rPr>
                <w:t>http://www.deanza.edu/gov/campus_budget/</w:t>
              </w:r>
            </w:hyperlink>
          </w:p>
          <w:p w14:paraId="65509ACA" w14:textId="27603B07" w:rsidR="00416456" w:rsidRPr="00E73ADE" w:rsidRDefault="00416456" w:rsidP="58F4C488">
            <w:pPr>
              <w:rPr>
                <w:sz w:val="18"/>
                <w:szCs w:val="18"/>
              </w:rPr>
            </w:pPr>
          </w:p>
        </w:tc>
      </w:tr>
      <w:tr w:rsidR="00416456" w:rsidRPr="00E73ADE" w14:paraId="32602F3D" w14:textId="77777777" w:rsidTr="5B70A797">
        <w:trPr>
          <w:gridAfter w:val="1"/>
          <w:wAfter w:w="22" w:type="dxa"/>
          <w:trHeight w:val="51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4623F" w14:textId="77777777" w:rsidR="00416456" w:rsidRPr="00E73ADE" w:rsidRDefault="00416456" w:rsidP="00E73ADE">
            <w:pPr>
              <w:rPr>
                <w:sz w:val="18"/>
                <w:szCs w:val="18"/>
              </w:rPr>
            </w:pPr>
            <w:r w:rsidRPr="00E73ADE">
              <w:rPr>
                <w:sz w:val="18"/>
                <w:szCs w:val="18"/>
              </w:rPr>
              <w:t>III.D.5 Q5</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CD646" w14:textId="77777777" w:rsidR="00416456" w:rsidRPr="00E73ADE" w:rsidRDefault="00416456" w:rsidP="00E73ADE">
            <w:pPr>
              <w:rPr>
                <w:sz w:val="18"/>
                <w:szCs w:val="18"/>
              </w:rPr>
            </w:pPr>
            <w:r w:rsidRPr="00E73ADE">
              <w:rPr>
                <w:sz w:val="18"/>
                <w:szCs w:val="18"/>
              </w:rPr>
              <w:t>Does the institution have an annual external audit to provide feedback on its processes?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E0BEB" w14:textId="044A439A" w:rsidR="00416456" w:rsidRPr="00E73ADE" w:rsidRDefault="58F4C488" w:rsidP="00E73ADE">
            <w:pPr>
              <w:rPr>
                <w:sz w:val="18"/>
                <w:szCs w:val="18"/>
              </w:rPr>
            </w:pPr>
            <w:r w:rsidRPr="58F4C488">
              <w:rPr>
                <w:sz w:val="18"/>
                <w:szCs w:val="18"/>
              </w:rPr>
              <w:t>Yes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79987" w14:textId="16A404C4" w:rsidR="00416456" w:rsidRPr="00E73ADE" w:rsidRDefault="00412A6A" w:rsidP="00E73ADE">
            <w:hyperlink r:id="rId43">
              <w:r w:rsidR="58F4C488" w:rsidRPr="58F4C488">
                <w:rPr>
                  <w:rStyle w:val="Hyperlink"/>
                  <w:sz w:val="18"/>
                  <w:szCs w:val="18"/>
                </w:rPr>
                <w:t>http://business.fhda.edu/financial-reports/index.html</w:t>
              </w:r>
            </w:hyperlink>
          </w:p>
          <w:p w14:paraId="60E5FF15" w14:textId="44AA0503" w:rsidR="00416456" w:rsidRPr="00E73ADE" w:rsidRDefault="00416456" w:rsidP="58F4C488">
            <w:pPr>
              <w:rPr>
                <w:sz w:val="18"/>
                <w:szCs w:val="18"/>
              </w:rPr>
            </w:pPr>
          </w:p>
        </w:tc>
      </w:tr>
      <w:tr w:rsidR="00416456" w:rsidRPr="00E73ADE" w14:paraId="58EC787E" w14:textId="77777777" w:rsidTr="5B70A797">
        <w:trPr>
          <w:gridAfter w:val="1"/>
          <w:wAfter w:w="22" w:type="dxa"/>
          <w:trHeight w:val="63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ED9C4" w14:textId="77777777" w:rsidR="00416456" w:rsidRPr="00E73ADE" w:rsidRDefault="00416456" w:rsidP="00E73ADE">
            <w:pPr>
              <w:rPr>
                <w:sz w:val="18"/>
                <w:szCs w:val="18"/>
              </w:rPr>
            </w:pPr>
            <w:r w:rsidRPr="00E73ADE">
              <w:rPr>
                <w:sz w:val="18"/>
                <w:szCs w:val="18"/>
              </w:rPr>
              <w:t>III.D.5 Q6</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7BE4C" w14:textId="77777777" w:rsidR="00416456" w:rsidRPr="00E73ADE" w:rsidRDefault="00416456" w:rsidP="00E73ADE">
            <w:pPr>
              <w:rPr>
                <w:sz w:val="18"/>
                <w:szCs w:val="18"/>
              </w:rPr>
            </w:pPr>
            <w:r w:rsidRPr="00E73ADE">
              <w:rPr>
                <w:sz w:val="18"/>
                <w:szCs w:val="18"/>
              </w:rPr>
              <w:t>Does the institution review the effectiveness of its past fiscal planning as part of planning for current and future fiscal needs?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A3B1A" w14:textId="0FD5076A" w:rsidR="00416456" w:rsidRPr="00E73ADE" w:rsidRDefault="58F4C488" w:rsidP="00E73ADE">
            <w:r w:rsidRPr="58F4C488">
              <w:rPr>
                <w:sz w:val="18"/>
                <w:szCs w:val="18"/>
              </w:rPr>
              <w:t>PBT's – program reviews, AUO's, continuous self-improvement, annual assessment of IE indicators</w:t>
            </w:r>
          </w:p>
          <w:p w14:paraId="62D30311" w14:textId="77777777" w:rsidR="00416456" w:rsidRDefault="58F4C488" w:rsidP="00E73ADE">
            <w:pPr>
              <w:rPr>
                <w:sz w:val="18"/>
                <w:szCs w:val="18"/>
              </w:rPr>
            </w:pPr>
            <w:r w:rsidRPr="58F4C488">
              <w:rPr>
                <w:sz w:val="18"/>
                <w:szCs w:val="18"/>
              </w:rPr>
              <w:t>Annual Budget-District objectives updated annually based on previous year's performance</w:t>
            </w:r>
          </w:p>
          <w:p w14:paraId="54299298" w14:textId="77777777" w:rsidR="007A5440" w:rsidRDefault="007A5440" w:rsidP="00E73ADE">
            <w:pPr>
              <w:rPr>
                <w:sz w:val="18"/>
                <w:szCs w:val="18"/>
              </w:rPr>
            </w:pPr>
          </w:p>
          <w:p w14:paraId="74E6C986" w14:textId="15111D80" w:rsidR="007A5440" w:rsidRDefault="007A5440" w:rsidP="00E73ADE">
            <w:pPr>
              <w:rPr>
                <w:sz w:val="18"/>
                <w:szCs w:val="18"/>
              </w:rPr>
            </w:pPr>
            <w:r>
              <w:rPr>
                <w:sz w:val="18"/>
                <w:szCs w:val="18"/>
              </w:rPr>
              <w:t>FTES Targets – drives planning for financial planning in next year</w:t>
            </w:r>
          </w:p>
          <w:p w14:paraId="4CA568F4" w14:textId="77777777" w:rsidR="007A5440" w:rsidRDefault="007A5440" w:rsidP="00E73ADE">
            <w:pPr>
              <w:rPr>
                <w:sz w:val="18"/>
                <w:szCs w:val="18"/>
              </w:rPr>
            </w:pPr>
            <w:r>
              <w:rPr>
                <w:sz w:val="18"/>
                <w:szCs w:val="18"/>
              </w:rPr>
              <w:t>FON</w:t>
            </w:r>
          </w:p>
          <w:p w14:paraId="34C8F21E" w14:textId="77777777" w:rsidR="007A5440" w:rsidRDefault="007A5440" w:rsidP="00E73ADE">
            <w:pPr>
              <w:rPr>
                <w:sz w:val="18"/>
                <w:szCs w:val="18"/>
              </w:rPr>
            </w:pPr>
          </w:p>
          <w:p w14:paraId="0621640E" w14:textId="77777777" w:rsidR="007A5440" w:rsidRDefault="007A5440" w:rsidP="007A5440">
            <w:pPr>
              <w:rPr>
                <w:sz w:val="18"/>
                <w:szCs w:val="18"/>
              </w:rPr>
            </w:pPr>
            <w:r>
              <w:rPr>
                <w:sz w:val="18"/>
                <w:szCs w:val="18"/>
              </w:rPr>
              <w:t>Similar to earlier results question</w:t>
            </w:r>
          </w:p>
          <w:p w14:paraId="4A081745" w14:textId="77777777" w:rsidR="007A5440" w:rsidRDefault="007A5440" w:rsidP="007A5440">
            <w:pPr>
              <w:rPr>
                <w:sz w:val="18"/>
                <w:szCs w:val="18"/>
              </w:rPr>
            </w:pPr>
          </w:p>
          <w:p w14:paraId="33719606" w14:textId="77777777" w:rsidR="007A5440" w:rsidRDefault="007A5440" w:rsidP="007A5440">
            <w:pPr>
              <w:rPr>
                <w:sz w:val="18"/>
                <w:szCs w:val="18"/>
              </w:rPr>
            </w:pPr>
            <w:r>
              <w:rPr>
                <w:sz w:val="18"/>
                <w:szCs w:val="18"/>
              </w:rPr>
              <w:t>Scheduled Maintenance</w:t>
            </w:r>
          </w:p>
          <w:p w14:paraId="1F7F8546" w14:textId="77777777" w:rsidR="007A5440" w:rsidRDefault="007A5440" w:rsidP="007A5440">
            <w:pPr>
              <w:rPr>
                <w:sz w:val="18"/>
                <w:szCs w:val="18"/>
              </w:rPr>
            </w:pPr>
          </w:p>
          <w:p w14:paraId="4A15F7D2" w14:textId="77777777" w:rsidR="007A5440" w:rsidRDefault="007A5440" w:rsidP="007A5440">
            <w:pPr>
              <w:rPr>
                <w:sz w:val="18"/>
                <w:szCs w:val="18"/>
              </w:rPr>
            </w:pPr>
            <w:r>
              <w:rPr>
                <w:sz w:val="18"/>
                <w:szCs w:val="18"/>
              </w:rPr>
              <w:t>CBOC and Board – Bond update</w:t>
            </w:r>
          </w:p>
          <w:p w14:paraId="3F5DACA4" w14:textId="2003BA7C" w:rsidR="007A5440" w:rsidRPr="00E73ADE" w:rsidRDefault="007A5440" w:rsidP="007A5440">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5F41D" w14:textId="28BF1B48" w:rsidR="00416456" w:rsidRPr="00E73ADE" w:rsidRDefault="00412A6A" w:rsidP="00E73ADE">
            <w:hyperlink r:id="rId44">
              <w:r w:rsidR="58F4C488" w:rsidRPr="58F4C488">
                <w:rPr>
                  <w:rStyle w:val="Hyperlink"/>
                  <w:sz w:val="18"/>
                  <w:szCs w:val="18"/>
                </w:rPr>
                <w:t>http://www.deanza.edu/ir/planning/</w:t>
              </w:r>
            </w:hyperlink>
          </w:p>
          <w:p w14:paraId="55F2C991" w14:textId="17B45D3F" w:rsidR="00416456" w:rsidRPr="00E73ADE" w:rsidRDefault="58F4C488" w:rsidP="58F4C488">
            <w:pPr>
              <w:rPr>
                <w:sz w:val="18"/>
                <w:szCs w:val="18"/>
              </w:rPr>
            </w:pPr>
            <w:r w:rsidRPr="58F4C488">
              <w:rPr>
                <w:sz w:val="18"/>
                <w:szCs w:val="18"/>
              </w:rPr>
              <w:t>See links in Q1 for this section</w:t>
            </w:r>
          </w:p>
        </w:tc>
      </w:tr>
      <w:tr w:rsidR="00416456" w:rsidRPr="00E73ADE" w14:paraId="33DA524D" w14:textId="77777777" w:rsidTr="5B70A797">
        <w:trPr>
          <w:gridAfter w:val="1"/>
          <w:wAfter w:w="22" w:type="dxa"/>
          <w:trHeight w:val="552"/>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3671B435" w14:textId="47D105C9" w:rsidR="00416456" w:rsidRPr="00E73ADE" w:rsidRDefault="00416456" w:rsidP="00E73ADE">
            <w:pPr>
              <w:rPr>
                <w:sz w:val="18"/>
                <w:szCs w:val="18"/>
              </w:rPr>
            </w:pPr>
            <w:r w:rsidRPr="00E73ADE">
              <w:rPr>
                <w:b/>
                <w:sz w:val="18"/>
                <w:szCs w:val="18"/>
              </w:rPr>
              <w:t>III.D.6</w:t>
            </w:r>
            <w:r w:rsidRPr="00E73ADE">
              <w:rPr>
                <w:sz w:val="18"/>
                <w:szCs w:val="18"/>
              </w:rPr>
              <w:t xml:space="preserve"> - Financial documents, including the budget, have a high degree of credibility and accuracy, and reflect appropriate allocation and use of financial resources to support student learning programs and services.</w:t>
            </w:r>
          </w:p>
        </w:tc>
      </w:tr>
      <w:tr w:rsidR="00416456" w:rsidRPr="00E73ADE" w14:paraId="1CE0389D" w14:textId="77777777" w:rsidTr="5B70A797">
        <w:trPr>
          <w:gridAfter w:val="1"/>
          <w:wAfter w:w="22" w:type="dxa"/>
          <w:trHeight w:val="759"/>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D55C0" w14:textId="77777777" w:rsidR="00416456" w:rsidRPr="00E73ADE" w:rsidRDefault="00416456" w:rsidP="00E73ADE">
            <w:pPr>
              <w:rPr>
                <w:b/>
                <w:i/>
                <w:sz w:val="18"/>
                <w:szCs w:val="18"/>
              </w:rPr>
            </w:pPr>
            <w:r w:rsidRPr="00E73ADE">
              <w:rPr>
                <w:sz w:val="18"/>
                <w:szCs w:val="18"/>
              </w:rPr>
              <w:lastRenderedPageBreak/>
              <w:t>III.D.6 Q1</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B1EF0AC"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5D1BBB9" w14:textId="3C76B446" w:rsidR="00802155" w:rsidRDefault="00802155" w:rsidP="00E73ADE">
            <w:pPr>
              <w:rPr>
                <w:sz w:val="18"/>
                <w:szCs w:val="18"/>
              </w:rPr>
            </w:pPr>
            <w:r>
              <w:rPr>
                <w:sz w:val="18"/>
                <w:szCs w:val="18"/>
              </w:rPr>
              <w:t>District level – incorporate college’s budget assumptions and planning needs.</w:t>
            </w:r>
          </w:p>
          <w:p w14:paraId="30EEB3C7" w14:textId="77777777" w:rsidR="00802155" w:rsidRDefault="00802155" w:rsidP="00E73ADE">
            <w:pPr>
              <w:rPr>
                <w:sz w:val="18"/>
                <w:szCs w:val="18"/>
              </w:rPr>
            </w:pPr>
          </w:p>
          <w:p w14:paraId="7F57DDD4" w14:textId="27623905" w:rsidR="00802155" w:rsidRDefault="00802155" w:rsidP="00E73ADE">
            <w:pPr>
              <w:rPr>
                <w:sz w:val="18"/>
                <w:szCs w:val="18"/>
              </w:rPr>
            </w:pPr>
            <w:r>
              <w:rPr>
                <w:sz w:val="18"/>
                <w:szCs w:val="18"/>
              </w:rPr>
              <w:t>See Raquel’s for intro.</w:t>
            </w:r>
          </w:p>
          <w:p w14:paraId="5073A4AC" w14:textId="77777777" w:rsidR="00802155" w:rsidRDefault="00802155" w:rsidP="00E73ADE">
            <w:pPr>
              <w:rPr>
                <w:sz w:val="18"/>
                <w:szCs w:val="18"/>
              </w:rPr>
            </w:pPr>
          </w:p>
          <w:p w14:paraId="7E3232EE" w14:textId="7F728E85" w:rsidR="00802155" w:rsidRDefault="00802155" w:rsidP="00E73ADE">
            <w:pPr>
              <w:rPr>
                <w:sz w:val="18"/>
                <w:szCs w:val="18"/>
              </w:rPr>
            </w:pPr>
            <w:r>
              <w:rPr>
                <w:sz w:val="18"/>
                <w:szCs w:val="18"/>
              </w:rPr>
              <w:t>Survey to show how people judge the information (TO DO – also check with Bret)</w:t>
            </w:r>
          </w:p>
          <w:p w14:paraId="68D27EAC" w14:textId="77777777" w:rsidR="00802155" w:rsidRDefault="00802155" w:rsidP="00E73ADE">
            <w:pPr>
              <w:rPr>
                <w:sz w:val="18"/>
                <w:szCs w:val="18"/>
              </w:rPr>
            </w:pPr>
          </w:p>
          <w:p w14:paraId="6DBE66B2" w14:textId="7F8129FB" w:rsidR="00802155" w:rsidRDefault="00802155" w:rsidP="00E73ADE">
            <w:pPr>
              <w:rPr>
                <w:sz w:val="18"/>
                <w:szCs w:val="18"/>
              </w:rPr>
            </w:pPr>
            <w:r>
              <w:rPr>
                <w:sz w:val="18"/>
                <w:szCs w:val="18"/>
              </w:rPr>
              <w:t>Filed reports on time, certified by budget office, reviewed at Board level.</w:t>
            </w:r>
          </w:p>
          <w:p w14:paraId="01D9DD3E" w14:textId="77777777" w:rsidR="00340CDF" w:rsidRDefault="00340CDF" w:rsidP="00E73ADE">
            <w:pPr>
              <w:rPr>
                <w:sz w:val="18"/>
                <w:szCs w:val="18"/>
              </w:rPr>
            </w:pPr>
          </w:p>
          <w:p w14:paraId="1E09528A" w14:textId="66B048C2" w:rsidR="00340CDF" w:rsidRDefault="00340CDF" w:rsidP="00E73ADE">
            <w:pPr>
              <w:rPr>
                <w:sz w:val="18"/>
                <w:szCs w:val="18"/>
              </w:rPr>
            </w:pPr>
            <w:r>
              <w:rPr>
                <w:sz w:val="18"/>
                <w:szCs w:val="18"/>
              </w:rPr>
              <w:t>ACCJC, CBOC, Bond rating agencies, audit report, state compliance</w:t>
            </w:r>
          </w:p>
          <w:p w14:paraId="77144754" w14:textId="77777777" w:rsidR="00802155" w:rsidRDefault="00802155" w:rsidP="00E73ADE">
            <w:pPr>
              <w:rPr>
                <w:sz w:val="18"/>
                <w:szCs w:val="18"/>
              </w:rPr>
            </w:pPr>
          </w:p>
          <w:p w14:paraId="3365ADF9" w14:textId="70CEC835" w:rsidR="00416456" w:rsidRPr="00E73ADE" w:rsidRDefault="58F4C488" w:rsidP="00E73ADE">
            <w:pPr>
              <w:rPr>
                <w:sz w:val="18"/>
                <w:szCs w:val="18"/>
              </w:rPr>
            </w:pPr>
            <w:r w:rsidRPr="58F4C488">
              <w:rPr>
                <w:sz w:val="18"/>
                <w:szCs w:val="18"/>
              </w:rPr>
              <w:t>See III.D.5.Q1</w:t>
            </w: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8E3177C" w14:textId="0A67B77C" w:rsidR="00416456" w:rsidRPr="00E73ADE" w:rsidRDefault="58F4C488" w:rsidP="00E73ADE">
            <w:pPr>
              <w:rPr>
                <w:sz w:val="18"/>
                <w:szCs w:val="18"/>
              </w:rPr>
            </w:pPr>
            <w:r w:rsidRPr="58F4C488">
              <w:rPr>
                <w:sz w:val="18"/>
                <w:szCs w:val="18"/>
              </w:rPr>
              <w:t>See III.D.5.Q1</w:t>
            </w:r>
          </w:p>
        </w:tc>
      </w:tr>
      <w:tr w:rsidR="00416456" w:rsidRPr="00E73ADE" w14:paraId="3FBE7DF9" w14:textId="77777777" w:rsidTr="5B70A797">
        <w:trPr>
          <w:gridAfter w:val="1"/>
          <w:wAfter w:w="22" w:type="dxa"/>
          <w:trHeight w:val="34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E4EF1" w14:textId="6E527E26" w:rsidR="00416456" w:rsidRPr="00E73ADE" w:rsidRDefault="00416456" w:rsidP="00E73ADE">
            <w:pPr>
              <w:rPr>
                <w:b/>
                <w:i/>
                <w:sz w:val="18"/>
                <w:szCs w:val="18"/>
              </w:rPr>
            </w:pPr>
            <w:r w:rsidRPr="00E73ADE">
              <w:rPr>
                <w:sz w:val="18"/>
                <w:szCs w:val="18"/>
              </w:rPr>
              <w:t>III.D.6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45B1F6" w14:textId="77777777" w:rsidR="00416456" w:rsidRPr="00E73ADE" w:rsidRDefault="00416456" w:rsidP="00E73ADE">
            <w:pPr>
              <w:autoSpaceDE w:val="0"/>
              <w:autoSpaceDN w:val="0"/>
              <w:adjustRightInd w:val="0"/>
              <w:rPr>
                <w:sz w:val="18"/>
                <w:szCs w:val="18"/>
              </w:rPr>
            </w:pPr>
            <w:r w:rsidRPr="00E73ADE">
              <w:rPr>
                <w:sz w:val="18"/>
                <w:szCs w:val="18"/>
              </w:rPr>
              <w:t>What do the audit statements say about financial management?</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1EB8BFA" w14:textId="153B2D80" w:rsidR="00416456" w:rsidRPr="00E73ADE" w:rsidRDefault="58F4C488" w:rsidP="00E73ADE">
            <w:pPr>
              <w:rPr>
                <w:sz w:val="18"/>
                <w:szCs w:val="18"/>
              </w:rPr>
            </w:pPr>
            <w:r w:rsidRPr="58F4C488">
              <w:rPr>
                <w:sz w:val="18"/>
                <w:szCs w:val="18"/>
              </w:rPr>
              <w:t>See III.D.5.Q2</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03635B2" w14:textId="385639E0" w:rsidR="00416456" w:rsidRPr="00E73ADE" w:rsidRDefault="58F4C488" w:rsidP="00E73ADE">
            <w:pPr>
              <w:rPr>
                <w:sz w:val="18"/>
                <w:szCs w:val="18"/>
              </w:rPr>
            </w:pPr>
            <w:r w:rsidRPr="58F4C488">
              <w:rPr>
                <w:sz w:val="18"/>
                <w:szCs w:val="18"/>
              </w:rPr>
              <w:t>See III.D.5.Q2</w:t>
            </w:r>
          </w:p>
        </w:tc>
      </w:tr>
      <w:tr w:rsidR="00416456" w:rsidRPr="00E73ADE" w14:paraId="35658A42" w14:textId="77777777" w:rsidTr="5B70A797">
        <w:trPr>
          <w:gridAfter w:val="1"/>
          <w:wAfter w:w="22" w:type="dxa"/>
          <w:trHeight w:val="66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BD163" w14:textId="77777777" w:rsidR="00416456" w:rsidRPr="00E73ADE" w:rsidRDefault="00416456" w:rsidP="00E73ADE">
            <w:pPr>
              <w:rPr>
                <w:sz w:val="18"/>
                <w:szCs w:val="18"/>
              </w:rPr>
            </w:pPr>
            <w:r w:rsidRPr="00E73ADE">
              <w:rPr>
                <w:sz w:val="18"/>
                <w:szCs w:val="18"/>
              </w:rPr>
              <w:t>III.D.6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EDC1B" w14:textId="77777777" w:rsidR="00416456" w:rsidRPr="00E73ADE" w:rsidRDefault="00416456"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5C617" w14:textId="30B59C39" w:rsidR="00416456" w:rsidRPr="00E73ADE" w:rsidRDefault="58F4C488" w:rsidP="00E73ADE">
            <w:pPr>
              <w:rPr>
                <w:sz w:val="18"/>
                <w:szCs w:val="18"/>
              </w:rPr>
            </w:pPr>
            <w:r w:rsidRPr="58F4C488">
              <w:rPr>
                <w:sz w:val="18"/>
                <w:szCs w:val="18"/>
              </w:rPr>
              <w:t>Yes – audit findings in FY12/13 addressed, none in FY13/14 or FY14/15</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9BF7C" w14:textId="2F2076E8" w:rsidR="00416456" w:rsidRPr="00E73ADE" w:rsidRDefault="00412A6A" w:rsidP="00E73ADE">
            <w:hyperlink r:id="rId45">
              <w:r w:rsidR="58F4C488" w:rsidRPr="58F4C488">
                <w:rPr>
                  <w:rStyle w:val="Hyperlink"/>
                  <w:sz w:val="18"/>
                  <w:szCs w:val="18"/>
                </w:rPr>
                <w:t>http://business.fhda.edu/financial-reports/index.html</w:t>
              </w:r>
            </w:hyperlink>
          </w:p>
          <w:p w14:paraId="50CC47C7" w14:textId="2547081D" w:rsidR="00416456" w:rsidRPr="00E73ADE" w:rsidRDefault="00416456" w:rsidP="58F4C488">
            <w:pPr>
              <w:rPr>
                <w:sz w:val="18"/>
                <w:szCs w:val="18"/>
              </w:rPr>
            </w:pPr>
          </w:p>
        </w:tc>
      </w:tr>
      <w:tr w:rsidR="00416456" w:rsidRPr="00E73ADE" w14:paraId="42D790C4" w14:textId="77777777" w:rsidTr="5B70A797">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F086F" w14:textId="77777777" w:rsidR="00416456" w:rsidRPr="00E73ADE" w:rsidRDefault="00416456" w:rsidP="00E73ADE">
            <w:pPr>
              <w:rPr>
                <w:sz w:val="18"/>
                <w:szCs w:val="18"/>
              </w:rPr>
            </w:pPr>
            <w:r w:rsidRPr="00E73ADE">
              <w:rPr>
                <w:sz w:val="18"/>
                <w:szCs w:val="18"/>
              </w:rPr>
              <w:t>III.D.6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DB9B" w14:textId="77777777" w:rsidR="00416456" w:rsidRPr="00E73ADE" w:rsidRDefault="00416456" w:rsidP="00E73ADE">
            <w:pPr>
              <w:autoSpaceDE w:val="0"/>
              <w:autoSpaceDN w:val="0"/>
              <w:adjustRightInd w:val="0"/>
              <w:rPr>
                <w:sz w:val="18"/>
                <w:szCs w:val="18"/>
              </w:rPr>
            </w:pPr>
            <w:r w:rsidRPr="00E73ADE">
              <w:rPr>
                <w:sz w:val="18"/>
                <w:szCs w:val="18"/>
              </w:rPr>
              <w:t>Is the institutional budget an accurate reflection of institutional spending and does it have credibility with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C8D564" w14:textId="411FB07C" w:rsidR="00A9401E" w:rsidRDefault="00A9401E" w:rsidP="00E73ADE">
            <w:pPr>
              <w:rPr>
                <w:sz w:val="18"/>
                <w:szCs w:val="18"/>
              </w:rPr>
            </w:pPr>
            <w:r>
              <w:rPr>
                <w:sz w:val="18"/>
                <w:szCs w:val="18"/>
              </w:rPr>
              <w:t>See Above-duplicate questions</w:t>
            </w:r>
          </w:p>
          <w:p w14:paraId="04D3819A" w14:textId="77777777" w:rsidR="00A9401E" w:rsidRDefault="00A9401E" w:rsidP="00E73ADE">
            <w:pPr>
              <w:rPr>
                <w:sz w:val="18"/>
                <w:szCs w:val="18"/>
              </w:rPr>
            </w:pPr>
          </w:p>
          <w:p w14:paraId="7E66891C" w14:textId="1DA4CAB5" w:rsidR="00416456" w:rsidRPr="00E73ADE" w:rsidRDefault="58F4C488" w:rsidP="00E73ADE">
            <w:pPr>
              <w:rPr>
                <w:sz w:val="18"/>
                <w:szCs w:val="18"/>
              </w:rPr>
            </w:pPr>
            <w:r w:rsidRPr="58F4C488">
              <w:rPr>
                <w:sz w:val="18"/>
                <w:szCs w:val="18"/>
              </w:rPr>
              <w:t>Yes – see criteria in Adopted Budget; spend down plan for De Anza carryforward balance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960D9" w14:textId="4C9E6A67" w:rsidR="00416456" w:rsidRPr="00E73ADE" w:rsidRDefault="00412A6A" w:rsidP="00E73ADE">
            <w:hyperlink r:id="rId46">
              <w:r w:rsidR="58F4C488" w:rsidRPr="58F4C488">
                <w:rPr>
                  <w:rStyle w:val="Hyperlink"/>
                  <w:sz w:val="18"/>
                  <w:szCs w:val="18"/>
                </w:rPr>
                <w:t>http://business.fhda.edu/budget/index.html</w:t>
              </w:r>
            </w:hyperlink>
          </w:p>
          <w:p w14:paraId="10E1CC8F" w14:textId="59A2A001" w:rsidR="00416456" w:rsidRPr="00E73ADE" w:rsidRDefault="00412A6A" w:rsidP="00E73ADE">
            <w:hyperlink r:id="rId47">
              <w:r w:rsidR="58F4C488" w:rsidRPr="58F4C488">
                <w:rPr>
                  <w:rStyle w:val="Hyperlink"/>
                  <w:sz w:val="18"/>
                  <w:szCs w:val="18"/>
                </w:rPr>
                <w:t>http://www.deanza.edu/gov/campus_budget/pdf/2015_16_B_Budget_Standardization_Oct2015.pdf</w:t>
              </w:r>
            </w:hyperlink>
          </w:p>
          <w:p w14:paraId="4DAF6872" w14:textId="241EC016" w:rsidR="00416456" w:rsidRPr="00E73ADE" w:rsidRDefault="00416456" w:rsidP="58F4C488"/>
          <w:p w14:paraId="4005C862" w14:textId="4C6642A9" w:rsidR="00416456" w:rsidRPr="00E73ADE" w:rsidRDefault="00416456" w:rsidP="58F4C488">
            <w:pPr>
              <w:rPr>
                <w:sz w:val="18"/>
                <w:szCs w:val="18"/>
              </w:rPr>
            </w:pPr>
          </w:p>
        </w:tc>
      </w:tr>
      <w:tr w:rsidR="00416456" w:rsidRPr="00E73ADE" w14:paraId="0C95A5F2" w14:textId="77777777" w:rsidTr="5B70A797">
        <w:trPr>
          <w:gridAfter w:val="1"/>
          <w:wAfter w:w="22" w:type="dxa"/>
          <w:trHeight w:val="498"/>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0079C" w14:textId="27AF22B7" w:rsidR="00416456" w:rsidRPr="00E73ADE" w:rsidRDefault="00416456" w:rsidP="00E73ADE">
            <w:pPr>
              <w:rPr>
                <w:sz w:val="18"/>
                <w:szCs w:val="18"/>
              </w:rPr>
            </w:pPr>
            <w:r w:rsidRPr="00E73ADE">
              <w:rPr>
                <w:sz w:val="18"/>
                <w:szCs w:val="18"/>
              </w:rPr>
              <w:t>III.D.6 Q5</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22181" w14:textId="77777777" w:rsidR="00416456" w:rsidRPr="00E73ADE" w:rsidRDefault="00416456" w:rsidP="00E73ADE">
            <w:pPr>
              <w:autoSpaceDE w:val="0"/>
              <w:autoSpaceDN w:val="0"/>
              <w:adjustRightInd w:val="0"/>
              <w:rPr>
                <w:sz w:val="18"/>
                <w:szCs w:val="18"/>
              </w:rPr>
            </w:pPr>
            <w:r w:rsidRPr="00E73ADE">
              <w:rPr>
                <w:sz w:val="18"/>
                <w:szCs w:val="18"/>
              </w:rPr>
              <w:t>Are audit findings communicated to appropriate institutional leadership and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59C55" w14:textId="33D963CC" w:rsidR="00416456" w:rsidRPr="00E73ADE" w:rsidRDefault="58F4C488" w:rsidP="00E73ADE">
            <w:pPr>
              <w:rPr>
                <w:sz w:val="18"/>
                <w:szCs w:val="18"/>
              </w:rPr>
            </w:pPr>
            <w:r w:rsidRPr="58F4C488">
              <w:rPr>
                <w:sz w:val="18"/>
                <w:szCs w:val="18"/>
              </w:rPr>
              <w:t>Audited financial statements are presented to the Board, Audit and Finance Committee, CBOC (Bond statements) and District Budget Committee.  In addition they are posted on the district website.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2AAC1" w14:textId="244C2409" w:rsidR="00416456" w:rsidRPr="00E73ADE" w:rsidRDefault="00412A6A" w:rsidP="00E73ADE">
            <w:hyperlink r:id="rId48">
              <w:r w:rsidR="58F4C488" w:rsidRPr="58F4C488">
                <w:rPr>
                  <w:rStyle w:val="Hyperlink"/>
                  <w:sz w:val="18"/>
                  <w:szCs w:val="18"/>
                </w:rPr>
                <w:t>http://www.boarddocs.com/ca/fhda/Board.nsf/Public</w:t>
              </w:r>
            </w:hyperlink>
          </w:p>
          <w:p w14:paraId="73C23A7F" w14:textId="226CB970" w:rsidR="00416456" w:rsidRPr="00E73ADE" w:rsidRDefault="00412A6A" w:rsidP="00E73ADE">
            <w:pPr>
              <w:rPr>
                <w:sz w:val="18"/>
                <w:szCs w:val="18"/>
              </w:rPr>
            </w:pPr>
            <w:hyperlink r:id="rId49">
              <w:r w:rsidR="58F4C488" w:rsidRPr="58F4C488">
                <w:rPr>
                  <w:rStyle w:val="Hyperlink"/>
                  <w:sz w:val="18"/>
                  <w:szCs w:val="18"/>
                </w:rPr>
                <w:t>http://business.fhda.edu/financial-reports/index.html</w:t>
              </w:r>
            </w:hyperlink>
          </w:p>
        </w:tc>
      </w:tr>
      <w:tr w:rsidR="00416456" w:rsidRPr="00E73ADE" w14:paraId="47274F9D" w14:textId="77777777" w:rsidTr="5B70A797">
        <w:trPr>
          <w:gridAfter w:val="1"/>
          <w:wAfter w:w="22" w:type="dxa"/>
          <w:trHeight w:val="53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4938AAE1" w14:textId="77777777" w:rsidR="00416456" w:rsidRPr="00E73ADE" w:rsidRDefault="00416456" w:rsidP="00E73ADE">
            <w:pPr>
              <w:rPr>
                <w:sz w:val="18"/>
                <w:szCs w:val="18"/>
              </w:rPr>
            </w:pPr>
            <w:r w:rsidRPr="00E73ADE">
              <w:rPr>
                <w:b/>
                <w:sz w:val="18"/>
                <w:szCs w:val="18"/>
              </w:rPr>
              <w:t xml:space="preserve">III.D.7 </w:t>
            </w:r>
            <w:r w:rsidRPr="00E73ADE">
              <w:rPr>
                <w:sz w:val="18"/>
                <w:szCs w:val="18"/>
              </w:rPr>
              <w:t>- Institutional responses to external audit findings are comprehensive, timely, and communicated appropriately.</w:t>
            </w:r>
          </w:p>
        </w:tc>
      </w:tr>
      <w:tr w:rsidR="00416456" w:rsidRPr="00E73ADE" w14:paraId="168097B6" w14:textId="77777777" w:rsidTr="5B70A797">
        <w:trPr>
          <w:gridAfter w:val="1"/>
          <w:wAfter w:w="22" w:type="dxa"/>
          <w:trHeight w:val="26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A24DF" w14:textId="77777777" w:rsidR="00416456" w:rsidRPr="00E73ADE" w:rsidRDefault="00416456" w:rsidP="00E73ADE">
            <w:pPr>
              <w:rPr>
                <w:sz w:val="18"/>
                <w:szCs w:val="18"/>
              </w:rPr>
            </w:pPr>
            <w:r w:rsidRPr="00E73ADE">
              <w:rPr>
                <w:sz w:val="18"/>
                <w:szCs w:val="18"/>
              </w:rPr>
              <w:t>III.D.7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50A09" w14:textId="77777777" w:rsidR="00416456" w:rsidRPr="00E73ADE" w:rsidRDefault="00416456" w:rsidP="00E73ADE">
            <w:pPr>
              <w:autoSpaceDE w:val="0"/>
              <w:autoSpaceDN w:val="0"/>
              <w:adjustRightInd w:val="0"/>
              <w:rPr>
                <w:sz w:val="18"/>
                <w:szCs w:val="18"/>
              </w:rPr>
            </w:pPr>
            <w:r w:rsidRPr="00E73ADE">
              <w:rPr>
                <w:sz w:val="18"/>
                <w:szCs w:val="18"/>
              </w:rPr>
              <w:t>What information about budget, fiscal conditions, financial planning, and audit results is provided throughout the college? Is this information sufficient in content and timing to support institutional and financial planning and financial management?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EBB53" w14:textId="71F5FE68" w:rsidR="00416456" w:rsidRPr="00E73ADE" w:rsidRDefault="58F4C488" w:rsidP="00E73ADE">
            <w:r w:rsidRPr="58F4C488">
              <w:rPr>
                <w:sz w:val="18"/>
                <w:szCs w:val="18"/>
              </w:rPr>
              <w:t>Complete independent audit annually</w:t>
            </w:r>
          </w:p>
          <w:p w14:paraId="2E383AE8" w14:textId="6D792FB3" w:rsidR="00416456" w:rsidRPr="00E73ADE" w:rsidRDefault="58F4C488" w:rsidP="58F4C488">
            <w:r w:rsidRPr="58F4C488">
              <w:rPr>
                <w:sz w:val="18"/>
                <w:szCs w:val="18"/>
              </w:rPr>
              <w:t>Posting of information on District Website</w:t>
            </w:r>
          </w:p>
          <w:p w14:paraId="3504F8BE" w14:textId="7FA7AB52" w:rsidR="00416456" w:rsidRPr="00E73ADE" w:rsidRDefault="58F4C488" w:rsidP="58F4C488">
            <w:r w:rsidRPr="58F4C488">
              <w:rPr>
                <w:sz w:val="18"/>
                <w:szCs w:val="18"/>
              </w:rPr>
              <w:t>Presentation to Board, Audit and Finance, CBOC, District Budget Committee</w:t>
            </w:r>
          </w:p>
          <w:p w14:paraId="5D160945" w14:textId="0241DABF" w:rsidR="00416456" w:rsidRPr="00E73ADE" w:rsidRDefault="58F4C488" w:rsidP="58F4C488">
            <w:r w:rsidRPr="58F4C488">
              <w:rPr>
                <w:sz w:val="18"/>
                <w:szCs w:val="18"/>
              </w:rPr>
              <w:t>Campus level reports to budget managers and applicable staff</w:t>
            </w:r>
          </w:p>
          <w:p w14:paraId="1458964F" w14:textId="65DF4833" w:rsidR="00416456" w:rsidRPr="00E73ADE" w:rsidRDefault="58F4C488" w:rsidP="58F4C488">
            <w:pPr>
              <w:rPr>
                <w:sz w:val="18"/>
                <w:szCs w:val="18"/>
              </w:rPr>
            </w:pPr>
            <w:r w:rsidRPr="58F4C488">
              <w:rPr>
                <w:sz w:val="18"/>
                <w:szCs w:val="18"/>
              </w:rPr>
              <w:t>Campus summary report to Campus Budget</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538DB" w14:textId="13A79AC3" w:rsidR="00416456" w:rsidRPr="00E73ADE" w:rsidRDefault="00412A6A" w:rsidP="00E73ADE">
            <w:hyperlink r:id="rId50">
              <w:r w:rsidR="58F4C488" w:rsidRPr="58F4C488">
                <w:rPr>
                  <w:rStyle w:val="Hyperlink"/>
                  <w:sz w:val="18"/>
                  <w:szCs w:val="18"/>
                </w:rPr>
                <w:t>http://business.fhda.edu/financial-reports/index.html</w:t>
              </w:r>
            </w:hyperlink>
          </w:p>
          <w:p w14:paraId="03305CA0" w14:textId="7DCBCD1F" w:rsidR="00416456" w:rsidRPr="00E73ADE" w:rsidRDefault="00412A6A" w:rsidP="00E73ADE">
            <w:hyperlink r:id="rId51">
              <w:r w:rsidR="58F4C488" w:rsidRPr="58F4C488">
                <w:rPr>
                  <w:rStyle w:val="Hyperlink"/>
                  <w:sz w:val="18"/>
                  <w:szCs w:val="18"/>
                </w:rPr>
                <w:t>http://www.boarddocs.com/ca/fhda/Board.nsf/Public</w:t>
              </w:r>
            </w:hyperlink>
          </w:p>
          <w:p w14:paraId="224EAD71" w14:textId="50C4093C" w:rsidR="00416456" w:rsidRPr="00E73ADE" w:rsidRDefault="58F4C488" w:rsidP="58F4C488">
            <w:r w:rsidRPr="58F4C488">
              <w:rPr>
                <w:sz w:val="18"/>
                <w:szCs w:val="18"/>
              </w:rPr>
              <w:t>Copy of Self Service Banner</w:t>
            </w:r>
          </w:p>
          <w:p w14:paraId="048579F9" w14:textId="13110D7C" w:rsidR="00416456" w:rsidRPr="00E73ADE" w:rsidRDefault="00412A6A" w:rsidP="00E73ADE">
            <w:pPr>
              <w:rPr>
                <w:sz w:val="18"/>
                <w:szCs w:val="18"/>
              </w:rPr>
            </w:pPr>
            <w:hyperlink r:id="rId52">
              <w:r w:rsidR="58F4C488" w:rsidRPr="58F4C488">
                <w:rPr>
                  <w:rStyle w:val="Hyperlink"/>
                  <w:sz w:val="18"/>
                  <w:szCs w:val="18"/>
                </w:rPr>
                <w:t>http://www.deanza.edu/gov/campus_budget/</w:t>
              </w:r>
            </w:hyperlink>
          </w:p>
        </w:tc>
      </w:tr>
      <w:tr w:rsidR="00416456" w:rsidRPr="00E73ADE" w14:paraId="0DE5C503" w14:textId="77777777" w:rsidTr="5B70A797">
        <w:trPr>
          <w:gridAfter w:val="1"/>
          <w:wAfter w:w="22" w:type="dxa"/>
          <w:trHeight w:val="70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416CA" w14:textId="77777777" w:rsidR="00416456" w:rsidRPr="00E73ADE" w:rsidRDefault="00416456" w:rsidP="00E73ADE">
            <w:pPr>
              <w:rPr>
                <w:sz w:val="18"/>
                <w:szCs w:val="18"/>
              </w:rPr>
            </w:pPr>
            <w:r w:rsidRPr="00E73ADE">
              <w:rPr>
                <w:sz w:val="18"/>
                <w:szCs w:val="18"/>
              </w:rPr>
              <w:lastRenderedPageBreak/>
              <w:t>III.D.7 Q2</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CDAA81A" w14:textId="77777777" w:rsidR="00416456" w:rsidRPr="00E73ADE" w:rsidRDefault="00416456"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EB6FC53" w14:textId="576DB5D4" w:rsidR="00416456" w:rsidRPr="00E73ADE" w:rsidRDefault="58F4C488" w:rsidP="00E73ADE">
            <w:pPr>
              <w:rPr>
                <w:sz w:val="18"/>
                <w:szCs w:val="18"/>
              </w:rPr>
            </w:pPr>
            <w:r w:rsidRPr="58F4C488">
              <w:rPr>
                <w:sz w:val="18"/>
                <w:szCs w:val="18"/>
              </w:rPr>
              <w:t>See III.D.6.Q3</w:t>
            </w: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D3F163" w14:textId="171CAFF9" w:rsidR="00416456" w:rsidRPr="00E73ADE" w:rsidRDefault="58F4C488" w:rsidP="00E73ADE">
            <w:pPr>
              <w:rPr>
                <w:sz w:val="18"/>
                <w:szCs w:val="18"/>
              </w:rPr>
            </w:pPr>
            <w:r w:rsidRPr="58F4C488">
              <w:rPr>
                <w:sz w:val="18"/>
                <w:szCs w:val="18"/>
              </w:rPr>
              <w:t>See III.D.6.Q3</w:t>
            </w:r>
          </w:p>
        </w:tc>
      </w:tr>
      <w:tr w:rsidR="00416456" w:rsidRPr="00E73ADE" w14:paraId="1398A189" w14:textId="77777777" w:rsidTr="5B70A797">
        <w:trPr>
          <w:gridAfter w:val="1"/>
          <w:wAfter w:w="22" w:type="dxa"/>
          <w:trHeight w:val="63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33EB2" w14:textId="77777777" w:rsidR="00416456" w:rsidRPr="00E73ADE" w:rsidRDefault="00416456" w:rsidP="00E73ADE">
            <w:pPr>
              <w:rPr>
                <w:sz w:val="18"/>
                <w:szCs w:val="18"/>
              </w:rPr>
            </w:pPr>
            <w:r w:rsidRPr="00E73ADE">
              <w:rPr>
                <w:sz w:val="18"/>
                <w:szCs w:val="18"/>
              </w:rPr>
              <w:t>III.D.7 Q3</w:t>
            </w:r>
          </w:p>
        </w:tc>
        <w:tc>
          <w:tcPr>
            <w:tcW w:w="4052" w:type="dxa"/>
            <w:tcBorders>
              <w:top w:val="single" w:sz="4" w:space="0" w:color="auto"/>
              <w:left w:val="single" w:sz="4" w:space="0" w:color="000000" w:themeColor="text1"/>
              <w:bottom w:val="single" w:sz="4" w:space="0" w:color="auto"/>
              <w:right w:val="single" w:sz="4" w:space="0" w:color="000000" w:themeColor="text1"/>
            </w:tcBorders>
            <w:vAlign w:val="center"/>
          </w:tcPr>
          <w:p w14:paraId="2C6EF72B" w14:textId="77777777" w:rsidR="00416456" w:rsidRPr="00E73ADE" w:rsidRDefault="00416456" w:rsidP="00E73ADE">
            <w:pPr>
              <w:autoSpaceDE w:val="0"/>
              <w:autoSpaceDN w:val="0"/>
              <w:adjustRightInd w:val="0"/>
              <w:rPr>
                <w:sz w:val="18"/>
                <w:szCs w:val="18"/>
              </w:rPr>
            </w:pPr>
            <w:r w:rsidRPr="00E73ADE">
              <w:rPr>
                <w:sz w:val="18"/>
                <w:szCs w:val="18"/>
              </w:rPr>
              <w:t>Has the institution received any audit findings or negative reviews during the last six years? Have these been addressed in a timely manner?</w:t>
            </w:r>
          </w:p>
        </w:tc>
        <w:tc>
          <w:tcPr>
            <w:tcW w:w="4466" w:type="dxa"/>
            <w:tcBorders>
              <w:top w:val="single" w:sz="4" w:space="0" w:color="auto"/>
              <w:left w:val="single" w:sz="4" w:space="0" w:color="000000" w:themeColor="text1"/>
              <w:bottom w:val="single" w:sz="4" w:space="0" w:color="auto"/>
              <w:right w:val="single" w:sz="4" w:space="0" w:color="000000" w:themeColor="text1"/>
            </w:tcBorders>
            <w:vAlign w:val="center"/>
          </w:tcPr>
          <w:p w14:paraId="1315473E" w14:textId="3A22205C" w:rsidR="00416456" w:rsidRPr="00E73ADE" w:rsidRDefault="58F4C488" w:rsidP="00E73ADE">
            <w:r w:rsidRPr="58F4C488">
              <w:rPr>
                <w:sz w:val="18"/>
                <w:szCs w:val="18"/>
              </w:rPr>
              <w:t xml:space="preserve">In the last six years, the institution has had the following audit findings:  </w:t>
            </w:r>
          </w:p>
          <w:p w14:paraId="00A3AAF0" w14:textId="71C372FE" w:rsidR="00416456" w:rsidRPr="00E73ADE" w:rsidRDefault="58F4C488" w:rsidP="00E73ADE">
            <w:r w:rsidRPr="58F4C488">
              <w:rPr>
                <w:sz w:val="18"/>
                <w:szCs w:val="18"/>
              </w:rPr>
              <w:t>FY10/11 (1) Student Financial Aid Cluster, Pell Grant-Internal control over compliance, (2) Concurrent enrollment, (3) state general apportionment funding and (4) TBA hours</w:t>
            </w:r>
          </w:p>
          <w:p w14:paraId="2F6A62A6" w14:textId="77A6E9A9" w:rsidR="00416456" w:rsidRPr="00E73ADE" w:rsidRDefault="58F4C488" w:rsidP="00E73ADE">
            <w:r w:rsidRPr="58F4C488">
              <w:rPr>
                <w:sz w:val="18"/>
                <w:szCs w:val="18"/>
              </w:rPr>
              <w:t xml:space="preserve">FY11/12 (1) Student Financial Aid Cluster, Pell Grants-Internal Control over Compliance and (2) </w:t>
            </w:r>
            <w:r w:rsidR="00484A08" w:rsidRPr="58F4C488">
              <w:rPr>
                <w:sz w:val="18"/>
                <w:szCs w:val="18"/>
              </w:rPr>
              <w:t>Instructional</w:t>
            </w:r>
            <w:r w:rsidRPr="58F4C488">
              <w:rPr>
                <w:sz w:val="18"/>
                <w:szCs w:val="18"/>
              </w:rPr>
              <w:t xml:space="preserve"> Material Fees</w:t>
            </w:r>
          </w:p>
          <w:p w14:paraId="5AD4E56B" w14:textId="00B4C69E" w:rsidR="00416456" w:rsidRPr="00E73ADE" w:rsidRDefault="58F4C488" w:rsidP="00E73ADE">
            <w:r w:rsidRPr="58F4C488">
              <w:rPr>
                <w:sz w:val="18"/>
                <w:szCs w:val="18"/>
              </w:rPr>
              <w:t>FY12/13 (1) Student Financial Aid Cluster, Pell Grants-Internal control over compliance</w:t>
            </w:r>
          </w:p>
          <w:p w14:paraId="07E370E5" w14:textId="71823CF8" w:rsidR="00416456" w:rsidRPr="00E73ADE" w:rsidRDefault="58F4C488" w:rsidP="00E73ADE">
            <w:r w:rsidRPr="58F4C488">
              <w:rPr>
                <w:sz w:val="18"/>
                <w:szCs w:val="18"/>
              </w:rPr>
              <w:t>FY13/14 None</w:t>
            </w:r>
          </w:p>
          <w:p w14:paraId="17EBD15E" w14:textId="7D177885" w:rsidR="00416456" w:rsidRPr="00E73ADE" w:rsidRDefault="58F4C488" w:rsidP="00E73ADE">
            <w:r w:rsidRPr="58F4C488">
              <w:rPr>
                <w:sz w:val="18"/>
                <w:szCs w:val="18"/>
              </w:rPr>
              <w:t>FY14/15 None</w:t>
            </w:r>
          </w:p>
          <w:p w14:paraId="2F0C24EA" w14:textId="39B11B3E" w:rsidR="00416456" w:rsidRPr="00E73ADE" w:rsidRDefault="58F4C488" w:rsidP="00E73ADE">
            <w:r w:rsidRPr="58F4C488">
              <w:rPr>
                <w:sz w:val="18"/>
                <w:szCs w:val="18"/>
              </w:rPr>
              <w:t>FY15/</w:t>
            </w:r>
            <w:proofErr w:type="gramStart"/>
            <w:r w:rsidRPr="58F4C488">
              <w:rPr>
                <w:sz w:val="18"/>
                <w:szCs w:val="18"/>
              </w:rPr>
              <w:t>16  TBD</w:t>
            </w:r>
            <w:proofErr w:type="gramEnd"/>
          </w:p>
          <w:p w14:paraId="27C464BF" w14:textId="59306ABB" w:rsidR="00416456" w:rsidRPr="00E73ADE" w:rsidRDefault="58F4C488" w:rsidP="00E73ADE">
            <w:pPr>
              <w:rPr>
                <w:sz w:val="18"/>
                <w:szCs w:val="18"/>
              </w:rPr>
            </w:pPr>
            <w:r w:rsidRPr="58F4C488">
              <w:rPr>
                <w:sz w:val="18"/>
                <w:szCs w:val="18"/>
              </w:rPr>
              <w:t xml:space="preserve">With the exception of the Student </w:t>
            </w:r>
            <w:r w:rsidR="00484A08" w:rsidRPr="58F4C488">
              <w:rPr>
                <w:sz w:val="18"/>
                <w:szCs w:val="18"/>
              </w:rPr>
              <w:t>Financial</w:t>
            </w:r>
            <w:r w:rsidRPr="58F4C488">
              <w:rPr>
                <w:sz w:val="18"/>
                <w:szCs w:val="18"/>
              </w:rPr>
              <w:t xml:space="preserve"> aid cluster, all audit findings were addressed immediately.  The outstanding exception was </w:t>
            </w:r>
            <w:proofErr w:type="gramStart"/>
            <w:r w:rsidRPr="58F4C488">
              <w:rPr>
                <w:sz w:val="18"/>
                <w:szCs w:val="18"/>
              </w:rPr>
              <w:t>due  a</w:t>
            </w:r>
            <w:proofErr w:type="gramEnd"/>
            <w:r w:rsidRPr="58F4C488">
              <w:rPr>
                <w:sz w:val="18"/>
                <w:szCs w:val="18"/>
              </w:rPr>
              <w:t xml:space="preserve"> change system </w:t>
            </w:r>
            <w:r w:rsidR="00484A08" w:rsidRPr="58F4C488">
              <w:rPr>
                <w:sz w:val="18"/>
                <w:szCs w:val="18"/>
              </w:rPr>
              <w:t>process</w:t>
            </w:r>
            <w:r w:rsidRPr="58F4C488">
              <w:rPr>
                <w:sz w:val="18"/>
                <w:szCs w:val="18"/>
              </w:rPr>
              <w:t xml:space="preserve"> of R2T4 and in leadership in the Financial Aid Department that delayed the implementation of a long term solution.  Funds were returned, but not all according to timelines.</w:t>
            </w:r>
          </w:p>
        </w:tc>
        <w:tc>
          <w:tcPr>
            <w:tcW w:w="3814" w:type="dxa"/>
            <w:tcBorders>
              <w:top w:val="single" w:sz="4" w:space="0" w:color="auto"/>
              <w:left w:val="single" w:sz="4" w:space="0" w:color="000000" w:themeColor="text1"/>
              <w:bottom w:val="single" w:sz="4" w:space="0" w:color="auto"/>
              <w:right w:val="single" w:sz="4" w:space="0" w:color="000000" w:themeColor="text1"/>
            </w:tcBorders>
            <w:vAlign w:val="center"/>
          </w:tcPr>
          <w:p w14:paraId="69006622" w14:textId="26B4AE0A" w:rsidR="00416456" w:rsidRPr="00E73ADE" w:rsidRDefault="00412A6A" w:rsidP="00E73ADE">
            <w:hyperlink r:id="rId53">
              <w:r w:rsidR="58F4C488" w:rsidRPr="58F4C488">
                <w:rPr>
                  <w:rStyle w:val="Hyperlink"/>
                  <w:sz w:val="18"/>
                  <w:szCs w:val="18"/>
                </w:rPr>
                <w:t>http://business.fhda.edu/financial-reports/index.html</w:t>
              </w:r>
            </w:hyperlink>
          </w:p>
          <w:p w14:paraId="08079061" w14:textId="2C277402" w:rsidR="00416456" w:rsidRPr="00E73ADE" w:rsidRDefault="00416456" w:rsidP="58F4C488">
            <w:pPr>
              <w:rPr>
                <w:sz w:val="18"/>
                <w:szCs w:val="18"/>
              </w:rPr>
            </w:pPr>
          </w:p>
        </w:tc>
      </w:tr>
      <w:tr w:rsidR="00416456" w:rsidRPr="00E73ADE" w14:paraId="53650ED0" w14:textId="77777777" w:rsidTr="5B70A797">
        <w:trPr>
          <w:gridAfter w:val="1"/>
          <w:wAfter w:w="22" w:type="dxa"/>
          <w:trHeight w:val="426"/>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1229F98B" w14:textId="77777777" w:rsidR="00416456" w:rsidRPr="00E73ADE" w:rsidRDefault="00416456" w:rsidP="00E73ADE">
            <w:pPr>
              <w:rPr>
                <w:sz w:val="18"/>
                <w:szCs w:val="18"/>
              </w:rPr>
            </w:pPr>
            <w:r w:rsidRPr="009E09B6">
              <w:rPr>
                <w:b/>
                <w:sz w:val="18"/>
                <w:szCs w:val="18"/>
              </w:rPr>
              <w:t>III.D.8</w:t>
            </w:r>
            <w:r w:rsidRPr="00E73ADE">
              <w:rPr>
                <w:sz w:val="18"/>
                <w:szCs w:val="18"/>
              </w:rPr>
              <w:t xml:space="preserve"> - The institution’s financial and internal control systems are evaluated and assessed for validity and effectiveness, and the results of this assessment are used for improvement.</w:t>
            </w:r>
          </w:p>
        </w:tc>
      </w:tr>
      <w:tr w:rsidR="00416456" w:rsidRPr="00E73ADE" w14:paraId="417ED7FD" w14:textId="77777777" w:rsidTr="5B70A797">
        <w:trPr>
          <w:gridAfter w:val="1"/>
          <w:wAfter w:w="22" w:type="dxa"/>
          <w:trHeight w:val="36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104E2" w14:textId="77777777" w:rsidR="00416456" w:rsidRPr="00E73ADE" w:rsidRDefault="00416456" w:rsidP="00E73ADE">
            <w:pPr>
              <w:rPr>
                <w:sz w:val="18"/>
                <w:szCs w:val="18"/>
              </w:rPr>
            </w:pPr>
            <w:r w:rsidRPr="00E73ADE">
              <w:rPr>
                <w:sz w:val="18"/>
                <w:szCs w:val="18"/>
              </w:rPr>
              <w:t>III.D.8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F2FD0" w14:textId="77777777" w:rsidR="00416456" w:rsidRPr="00E73ADE" w:rsidRDefault="00416456" w:rsidP="00E73ADE">
            <w:pPr>
              <w:autoSpaceDE w:val="0"/>
              <w:autoSpaceDN w:val="0"/>
              <w:adjustRightInd w:val="0"/>
              <w:rPr>
                <w:sz w:val="18"/>
                <w:szCs w:val="18"/>
              </w:rPr>
            </w:pPr>
            <w:r w:rsidRPr="00E73ADE">
              <w:rPr>
                <w:sz w:val="18"/>
                <w:szCs w:val="18"/>
              </w:rPr>
              <w:t>Are the institution's special funds audited or reviewed by funding agencies regularly?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038FD" w14:textId="20F3B09F" w:rsidR="00416456" w:rsidRPr="00E73ADE" w:rsidRDefault="58F4C488" w:rsidP="00E73ADE">
            <w:pPr>
              <w:rPr>
                <w:sz w:val="18"/>
                <w:szCs w:val="18"/>
              </w:rPr>
            </w:pPr>
            <w:r w:rsidRPr="58F4C488">
              <w:rPr>
                <w:sz w:val="18"/>
                <w:szCs w:val="18"/>
              </w:rPr>
              <w:t xml:space="preserve">Annual audit with presentation to Board, Audit and Finance, CBOC and District Budget Committee.  Bond Performance and financial audit presented to CBOC and Board.  Foundation audited separately and presented to Foundation Board with FHDA Board participation. </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030B7" w14:textId="150A571F" w:rsidR="00416456" w:rsidRPr="00E73ADE" w:rsidRDefault="58F4C488" w:rsidP="00E73ADE">
            <w:pPr>
              <w:rPr>
                <w:sz w:val="18"/>
                <w:szCs w:val="18"/>
              </w:rPr>
            </w:pPr>
            <w:r w:rsidRPr="58F4C488">
              <w:rPr>
                <w:sz w:val="18"/>
                <w:szCs w:val="18"/>
              </w:rPr>
              <w:t>See III.D.7.Q3</w:t>
            </w:r>
          </w:p>
        </w:tc>
      </w:tr>
      <w:tr w:rsidR="00416456" w:rsidRPr="00E73ADE" w14:paraId="11D74900" w14:textId="77777777" w:rsidTr="5B70A797">
        <w:trPr>
          <w:gridAfter w:val="1"/>
          <w:wAfter w:w="22" w:type="dxa"/>
          <w:trHeight w:val="34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8B5DD" w14:textId="77777777" w:rsidR="00416456" w:rsidRPr="00E73ADE" w:rsidRDefault="00416456" w:rsidP="00E73ADE">
            <w:pPr>
              <w:rPr>
                <w:sz w:val="18"/>
                <w:szCs w:val="18"/>
              </w:rPr>
            </w:pPr>
            <w:r w:rsidRPr="00E73ADE">
              <w:rPr>
                <w:sz w:val="18"/>
                <w:szCs w:val="18"/>
              </w:rPr>
              <w:t>III.D.8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0D108" w14:textId="77777777" w:rsidR="00416456" w:rsidRPr="00E73ADE" w:rsidRDefault="00416456" w:rsidP="00E73ADE">
            <w:pPr>
              <w:autoSpaceDE w:val="0"/>
              <w:autoSpaceDN w:val="0"/>
              <w:adjustRightInd w:val="0"/>
              <w:rPr>
                <w:sz w:val="18"/>
                <w:szCs w:val="18"/>
              </w:rPr>
            </w:pPr>
            <w:r w:rsidRPr="00E73ADE">
              <w:rPr>
                <w:sz w:val="18"/>
                <w:szCs w:val="18"/>
              </w:rPr>
              <w:t>Do the audits demonstrate the integrity of financial management practices?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C4074" w14:textId="16E4A9CC" w:rsidR="00416456" w:rsidRPr="00E73ADE" w:rsidRDefault="58F4C488" w:rsidP="00E73ADE">
            <w:pPr>
              <w:rPr>
                <w:sz w:val="18"/>
                <w:szCs w:val="18"/>
              </w:rPr>
            </w:pPr>
            <w:r w:rsidRPr="58F4C488">
              <w:rPr>
                <w:sz w:val="18"/>
                <w:szCs w:val="18"/>
              </w:rPr>
              <w:t>Yes – unqualified opinion</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489EA" w14:textId="6EC6971E" w:rsidR="00416456" w:rsidRPr="00E73ADE" w:rsidRDefault="58F4C488" w:rsidP="00E73ADE">
            <w:pPr>
              <w:rPr>
                <w:sz w:val="18"/>
                <w:szCs w:val="18"/>
              </w:rPr>
            </w:pPr>
            <w:r w:rsidRPr="58F4C488">
              <w:rPr>
                <w:sz w:val="18"/>
                <w:szCs w:val="18"/>
              </w:rPr>
              <w:t>See III.D.5.Q2</w:t>
            </w:r>
          </w:p>
        </w:tc>
      </w:tr>
      <w:tr w:rsidR="00416456" w:rsidRPr="00E73ADE" w14:paraId="29DC0E43" w14:textId="77777777" w:rsidTr="5B70A797">
        <w:trPr>
          <w:gridAfter w:val="1"/>
          <w:wAfter w:w="22" w:type="dxa"/>
          <w:trHeight w:val="26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03100" w14:textId="77777777" w:rsidR="00416456" w:rsidRPr="00E73ADE" w:rsidRDefault="00416456" w:rsidP="00E73ADE">
            <w:pPr>
              <w:rPr>
                <w:sz w:val="18"/>
                <w:szCs w:val="18"/>
              </w:rPr>
            </w:pPr>
            <w:r w:rsidRPr="00E73ADE">
              <w:rPr>
                <w:sz w:val="18"/>
                <w:szCs w:val="18"/>
              </w:rPr>
              <w:t>III.D.8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B343F" w14:textId="77777777" w:rsidR="00416456" w:rsidRPr="00E73ADE" w:rsidRDefault="00416456" w:rsidP="00E73ADE">
            <w:pPr>
              <w:autoSpaceDE w:val="0"/>
              <w:autoSpaceDN w:val="0"/>
              <w:adjustRightInd w:val="0"/>
              <w:rPr>
                <w:sz w:val="18"/>
                <w:szCs w:val="18"/>
              </w:rPr>
            </w:pPr>
            <w:r w:rsidRPr="00E73ADE">
              <w:rPr>
                <w:sz w:val="18"/>
                <w:szCs w:val="18"/>
              </w:rPr>
              <w:t>Are expenditures from special funds made in a manner consistent with the intent and requirements of the funding source? Are bond expenditures consistent with regulatory and legal restrictions?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AF611" w14:textId="3D390A01" w:rsidR="00416456" w:rsidRPr="00E73ADE" w:rsidRDefault="58F4C488" w:rsidP="00E73ADE">
            <w:r w:rsidRPr="58F4C488">
              <w:rPr>
                <w:sz w:val="18"/>
                <w:szCs w:val="18"/>
              </w:rPr>
              <w:t>Yes, they follow specific requirements as required by funding source:</w:t>
            </w:r>
          </w:p>
          <w:p w14:paraId="44213852" w14:textId="40E8D85D" w:rsidR="00416456" w:rsidRPr="00E73ADE" w:rsidRDefault="58F4C488" w:rsidP="58F4C488">
            <w:r w:rsidRPr="58F4C488">
              <w:rPr>
                <w:sz w:val="18"/>
                <w:szCs w:val="18"/>
              </w:rPr>
              <w:t>Bond – Prop 90 plus limits in bond language</w:t>
            </w:r>
          </w:p>
          <w:p w14:paraId="2ED95456" w14:textId="2FC5221C" w:rsidR="00416456" w:rsidRPr="00E73ADE" w:rsidRDefault="58F4C488" w:rsidP="58F4C488">
            <w:pPr>
              <w:rPr>
                <w:sz w:val="18"/>
                <w:szCs w:val="18"/>
              </w:rPr>
            </w:pPr>
            <w:r w:rsidRPr="58F4C488">
              <w:rPr>
                <w:b/>
                <w:bCs/>
                <w:sz w:val="18"/>
                <w:szCs w:val="18"/>
                <w:highlight w:val="red"/>
              </w:rPr>
              <w:t>Foundation – Are they independent – check with Hector/Kevin</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8A5" w14:textId="28A380A3" w:rsidR="00416456" w:rsidRPr="00E73ADE" w:rsidRDefault="00412A6A" w:rsidP="00E73ADE">
            <w:hyperlink r:id="rId54">
              <w:r w:rsidR="58F4C488" w:rsidRPr="58F4C488">
                <w:rPr>
                  <w:rStyle w:val="Hyperlink"/>
                  <w:sz w:val="18"/>
                  <w:szCs w:val="18"/>
                </w:rPr>
                <w:t>http://www.deanza.edu/measurec/</w:t>
              </w:r>
            </w:hyperlink>
          </w:p>
          <w:p w14:paraId="02EB9488" w14:textId="61211C6A" w:rsidR="00416456" w:rsidRPr="00E73ADE" w:rsidRDefault="00412A6A" w:rsidP="00E73ADE">
            <w:hyperlink r:id="rId55">
              <w:r w:rsidR="58F4C488" w:rsidRPr="58F4C488">
                <w:rPr>
                  <w:rStyle w:val="Hyperlink"/>
                  <w:sz w:val="18"/>
                  <w:szCs w:val="18"/>
                </w:rPr>
                <w:t>http://www.fhda.edu/_about-us/_bond-measures.html</w:t>
              </w:r>
            </w:hyperlink>
          </w:p>
          <w:p w14:paraId="3FA37379" w14:textId="4E42B524" w:rsidR="00416456" w:rsidRPr="00E73ADE" w:rsidRDefault="00416456" w:rsidP="58F4C488">
            <w:pPr>
              <w:rPr>
                <w:sz w:val="18"/>
                <w:szCs w:val="18"/>
              </w:rPr>
            </w:pPr>
          </w:p>
        </w:tc>
      </w:tr>
      <w:tr w:rsidR="00416456" w:rsidRPr="00E73ADE" w14:paraId="61BBC7DE" w14:textId="77777777" w:rsidTr="5B70A797">
        <w:trPr>
          <w:gridAfter w:val="1"/>
          <w:wAfter w:w="22" w:type="dxa"/>
          <w:trHeight w:val="26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5D317" w14:textId="77777777" w:rsidR="00416456" w:rsidRPr="00E73ADE" w:rsidRDefault="00416456" w:rsidP="00E73ADE">
            <w:pPr>
              <w:rPr>
                <w:sz w:val="18"/>
                <w:szCs w:val="18"/>
              </w:rPr>
            </w:pPr>
            <w:r w:rsidRPr="00E73ADE">
              <w:rPr>
                <w:sz w:val="18"/>
                <w:szCs w:val="18"/>
              </w:rPr>
              <w:t>III.D.8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DB73B" w14:textId="77777777" w:rsidR="00416456" w:rsidRPr="00E73ADE" w:rsidRDefault="00416456" w:rsidP="00E73ADE">
            <w:pPr>
              <w:autoSpaceDE w:val="0"/>
              <w:autoSpaceDN w:val="0"/>
              <w:adjustRightInd w:val="0"/>
              <w:rPr>
                <w:sz w:val="18"/>
                <w:szCs w:val="18"/>
              </w:rPr>
            </w:pPr>
            <w:r w:rsidRPr="00E73ADE">
              <w:rPr>
                <w:sz w:val="18"/>
                <w:szCs w:val="18"/>
              </w:rPr>
              <w:t xml:space="preserve">Does the institution review its internal control systems on a regular basis? Does the institution respond to internal control deficiencies identified in </w:t>
            </w:r>
            <w:r w:rsidRPr="00E73ADE">
              <w:rPr>
                <w:sz w:val="18"/>
                <w:szCs w:val="18"/>
              </w:rPr>
              <w:lastRenderedPageBreak/>
              <w:t>the annual audit in a timely manner?</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D5340" w14:textId="39A2DE3A" w:rsidR="00416456" w:rsidRPr="00E73ADE" w:rsidRDefault="58F4C488" w:rsidP="00E73ADE">
            <w:r w:rsidRPr="58F4C488">
              <w:rPr>
                <w:sz w:val="18"/>
                <w:szCs w:val="18"/>
              </w:rPr>
              <w:lastRenderedPageBreak/>
              <w:t>Yes – annual audit, periodic internal control audits</w:t>
            </w:r>
          </w:p>
          <w:p w14:paraId="2FEB8D17" w14:textId="0E403A8C" w:rsidR="00416456" w:rsidRPr="00E73ADE" w:rsidRDefault="58F4C488" w:rsidP="58F4C488">
            <w:pPr>
              <w:rPr>
                <w:sz w:val="18"/>
                <w:szCs w:val="18"/>
              </w:rPr>
            </w:pPr>
            <w:r w:rsidRPr="58F4C488">
              <w:rPr>
                <w:sz w:val="18"/>
                <w:szCs w:val="18"/>
              </w:rPr>
              <w:t>Yes – audit comments and findings responded to promptly</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3DD9F" w14:textId="09F0037C" w:rsidR="00416456" w:rsidRPr="00E73ADE" w:rsidRDefault="00412A6A" w:rsidP="00E73ADE">
            <w:hyperlink r:id="rId56">
              <w:r w:rsidR="58F4C488" w:rsidRPr="58F4C488">
                <w:rPr>
                  <w:rStyle w:val="Hyperlink"/>
                  <w:sz w:val="18"/>
                  <w:szCs w:val="18"/>
                </w:rPr>
                <w:t>http://business.fhda.edu/financial-reports/index.html</w:t>
              </w:r>
            </w:hyperlink>
          </w:p>
          <w:p w14:paraId="7F2681F0" w14:textId="1F8CB028" w:rsidR="00416456" w:rsidRPr="00E73ADE" w:rsidRDefault="00416456" w:rsidP="58F4C488">
            <w:pPr>
              <w:rPr>
                <w:sz w:val="18"/>
                <w:szCs w:val="18"/>
              </w:rPr>
            </w:pPr>
          </w:p>
        </w:tc>
      </w:tr>
      <w:tr w:rsidR="00416456" w:rsidRPr="00E73ADE" w14:paraId="0BDD9F63" w14:textId="77777777" w:rsidTr="5B70A797">
        <w:trPr>
          <w:gridAfter w:val="1"/>
          <w:wAfter w:w="22" w:type="dxa"/>
          <w:trHeight w:val="53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30E01049" w14:textId="77777777" w:rsidR="00416456" w:rsidRPr="00E73ADE" w:rsidRDefault="00416456" w:rsidP="00E73ADE">
            <w:pPr>
              <w:autoSpaceDE w:val="0"/>
              <w:autoSpaceDN w:val="0"/>
              <w:adjustRightInd w:val="0"/>
              <w:rPr>
                <w:sz w:val="18"/>
                <w:szCs w:val="18"/>
              </w:rPr>
            </w:pPr>
            <w:r w:rsidRPr="00E73ADE">
              <w:rPr>
                <w:b/>
                <w:sz w:val="18"/>
                <w:szCs w:val="18"/>
              </w:rPr>
              <w:lastRenderedPageBreak/>
              <w:t>III.D.9</w:t>
            </w:r>
            <w:r w:rsidRPr="00E73ADE">
              <w:rPr>
                <w:sz w:val="18"/>
                <w:szCs w:val="18"/>
              </w:rPr>
              <w:t xml:space="preserve"> - The institution has sufficient cash flow and reserves to maintain stability, support strategies for appropriate risk management, and, when necessary, implement contingency plans to meet financial emergencies and unforeseen occurrences.</w:t>
            </w:r>
          </w:p>
        </w:tc>
      </w:tr>
      <w:tr w:rsidR="00416456" w:rsidRPr="00E73ADE" w14:paraId="6FC60C60" w14:textId="77777777" w:rsidTr="5B70A797">
        <w:trPr>
          <w:gridAfter w:val="1"/>
          <w:wAfter w:w="22" w:type="dxa"/>
          <w:trHeight w:val="588"/>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AC550" w14:textId="77777777" w:rsidR="00416456" w:rsidRPr="00E73ADE" w:rsidRDefault="00416456" w:rsidP="00E73ADE">
            <w:pPr>
              <w:rPr>
                <w:sz w:val="18"/>
                <w:szCs w:val="18"/>
              </w:rPr>
            </w:pPr>
            <w:r w:rsidRPr="00E73ADE">
              <w:rPr>
                <w:sz w:val="18"/>
                <w:szCs w:val="18"/>
              </w:rPr>
              <w:t>III.D.9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B1DFD" w14:textId="77777777" w:rsidR="00416456" w:rsidRPr="00E73ADE" w:rsidRDefault="00416456" w:rsidP="00E73ADE">
            <w:pPr>
              <w:autoSpaceDE w:val="0"/>
              <w:autoSpaceDN w:val="0"/>
              <w:adjustRightInd w:val="0"/>
              <w:rPr>
                <w:sz w:val="18"/>
                <w:szCs w:val="18"/>
              </w:rPr>
            </w:pPr>
            <w:r w:rsidRPr="00E73ADE">
              <w:rPr>
                <w:sz w:val="18"/>
                <w:szCs w:val="18"/>
              </w:rPr>
              <w:t>What is the level of the institution’s unrestricted fiscal reserve?</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CAAA1" w14:textId="32CD5B6A" w:rsidR="58F4C488" w:rsidRDefault="58F4C488">
            <w:r w:rsidRPr="58F4C488">
              <w:rPr>
                <w:sz w:val="18"/>
                <w:szCs w:val="18"/>
              </w:rPr>
              <w:t xml:space="preserve">Meet 5% </w:t>
            </w:r>
            <w:r w:rsidR="00D8067D" w:rsidRPr="58F4C488">
              <w:rPr>
                <w:sz w:val="18"/>
                <w:szCs w:val="18"/>
              </w:rPr>
              <w:t>minimum</w:t>
            </w:r>
            <w:r w:rsidRPr="58F4C488">
              <w:rPr>
                <w:sz w:val="18"/>
                <w:szCs w:val="18"/>
              </w:rPr>
              <w:t xml:space="preserve"> as required by CCCCO</w:t>
            </w:r>
          </w:p>
          <w:p w14:paraId="763FF5C5" w14:textId="224506BE" w:rsidR="58F4C488" w:rsidRDefault="58F4C488" w:rsidP="58F4C488">
            <w:r w:rsidRPr="58F4C488">
              <w:rPr>
                <w:sz w:val="18"/>
                <w:szCs w:val="18"/>
              </w:rPr>
              <w:t>Board Practices for fiscal planning</w:t>
            </w:r>
          </w:p>
          <w:p w14:paraId="1E48E94E" w14:textId="4280EE96" w:rsidR="58F4C488" w:rsidRDefault="58F4C488" w:rsidP="58F4C488">
            <w:r w:rsidRPr="58F4C488">
              <w:rPr>
                <w:sz w:val="18"/>
                <w:szCs w:val="18"/>
              </w:rPr>
              <w:t>Review by Board, Audit and Finance, District Budget, Campus Budget (campus level)</w:t>
            </w:r>
          </w:p>
          <w:p w14:paraId="11B4F2CA" w14:textId="3501CA8E" w:rsidR="58F4C488" w:rsidRDefault="58F4C488" w:rsidP="58F4C488">
            <w:r w:rsidRPr="58F4C488">
              <w:rPr>
                <w:sz w:val="18"/>
                <w:szCs w:val="18"/>
              </w:rPr>
              <w:t>Spend down plan for DA</w:t>
            </w:r>
          </w:p>
          <w:p w14:paraId="42154B74" w14:textId="1A00DC5A" w:rsidR="00416456" w:rsidRPr="00E73ADE" w:rsidRDefault="58F4C488" w:rsidP="00E73ADE">
            <w:pPr>
              <w:rPr>
                <w:sz w:val="18"/>
                <w:szCs w:val="18"/>
              </w:rPr>
            </w:pPr>
            <w:r w:rsidRPr="58F4C488">
              <w:rPr>
                <w:sz w:val="18"/>
                <w:szCs w:val="18"/>
              </w:rPr>
              <w:t>Take grid from Adopted Budget to detail fiscal reserve breakdown</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28510" w14:textId="352B2B65" w:rsidR="58F4C488" w:rsidRDefault="58F4C488">
            <w:r w:rsidRPr="58F4C488">
              <w:rPr>
                <w:sz w:val="18"/>
                <w:szCs w:val="18"/>
              </w:rPr>
              <w:t>BP 3000, 3100,3110</w:t>
            </w:r>
          </w:p>
          <w:p w14:paraId="67926A6A" w14:textId="2A3DB1A2" w:rsidR="00416456" w:rsidRPr="00E73ADE" w:rsidRDefault="58F4C488" w:rsidP="00E73ADE">
            <w:r w:rsidRPr="58F4C488">
              <w:rPr>
                <w:sz w:val="18"/>
                <w:szCs w:val="18"/>
              </w:rPr>
              <w:t>FY15/16 Annual Audit Report</w:t>
            </w:r>
          </w:p>
          <w:p w14:paraId="3C039F61" w14:textId="47A536D9" w:rsidR="00416456" w:rsidRPr="00E73ADE" w:rsidRDefault="58F4C488" w:rsidP="58F4C488">
            <w:pPr>
              <w:rPr>
                <w:sz w:val="18"/>
                <w:szCs w:val="18"/>
              </w:rPr>
            </w:pPr>
            <w:r w:rsidRPr="58F4C488">
              <w:rPr>
                <w:sz w:val="18"/>
                <w:szCs w:val="18"/>
              </w:rPr>
              <w:t>See previous evidence links</w:t>
            </w:r>
          </w:p>
        </w:tc>
      </w:tr>
      <w:tr w:rsidR="00416456" w:rsidRPr="00E73ADE" w14:paraId="4DE666E6" w14:textId="77777777" w:rsidTr="5B70A797">
        <w:trPr>
          <w:gridAfter w:val="1"/>
          <w:wAfter w:w="22" w:type="dxa"/>
          <w:trHeight w:val="62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17299CE9" w14:textId="77777777" w:rsidR="00416456" w:rsidRPr="00E73ADE" w:rsidRDefault="00416456" w:rsidP="00E73ADE">
            <w:pPr>
              <w:autoSpaceDE w:val="0"/>
              <w:autoSpaceDN w:val="0"/>
              <w:adjustRightInd w:val="0"/>
              <w:rPr>
                <w:sz w:val="18"/>
                <w:szCs w:val="18"/>
              </w:rPr>
            </w:pPr>
            <w:r w:rsidRPr="00E73ADE">
              <w:rPr>
                <w:b/>
                <w:sz w:val="18"/>
                <w:szCs w:val="18"/>
              </w:rPr>
              <w:t>III.D.10</w:t>
            </w:r>
            <w:r w:rsidRPr="00E73ADE">
              <w:rPr>
                <w:sz w:val="18"/>
                <w:szCs w:val="18"/>
              </w:rPr>
              <w:t xml:space="preserve"> - The institution practices effective oversight of finances, including management of financial aid, grants, externally funded programs, contractual relationships, auxiliary organizations or foundations, and institutional investments and assets.</w:t>
            </w:r>
          </w:p>
        </w:tc>
      </w:tr>
      <w:tr w:rsidR="00416456" w:rsidRPr="00E73ADE" w14:paraId="51F791F1" w14:textId="77777777" w:rsidTr="5B70A797">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163A3" w14:textId="77777777" w:rsidR="00416456" w:rsidRPr="00E73ADE" w:rsidRDefault="00416456" w:rsidP="00E73ADE">
            <w:pPr>
              <w:rPr>
                <w:b/>
                <w:sz w:val="18"/>
                <w:szCs w:val="18"/>
              </w:rPr>
            </w:pPr>
            <w:r w:rsidRPr="00E73ADE">
              <w:rPr>
                <w:sz w:val="18"/>
                <w:szCs w:val="18"/>
              </w:rPr>
              <w:t>III.D.10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E1591" w14:textId="77777777" w:rsidR="00416456" w:rsidRPr="00E73ADE" w:rsidRDefault="00416456" w:rsidP="00E73ADE">
            <w:pPr>
              <w:autoSpaceDE w:val="0"/>
              <w:autoSpaceDN w:val="0"/>
              <w:adjustRightInd w:val="0"/>
              <w:rPr>
                <w:sz w:val="18"/>
                <w:szCs w:val="18"/>
              </w:rPr>
            </w:pPr>
            <w:r w:rsidRPr="00E73ADE">
              <w:rPr>
                <w:sz w:val="18"/>
                <w:szCs w:val="18"/>
              </w:rPr>
              <w:t>What processes does the institution use to assess its use of financial resources?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6B54B" w14:textId="31B56477" w:rsidR="00416456" w:rsidRPr="00E73ADE" w:rsidRDefault="20B4F29A" w:rsidP="00E73ADE">
            <w:r w:rsidRPr="20B4F29A">
              <w:rPr>
                <w:sz w:val="18"/>
                <w:szCs w:val="18"/>
              </w:rPr>
              <w:t>Board policies, annual audit, individual manager access and review of reports on monthly basis, access to Banner Self Service, review of Financial Aid program by USDE, overview by Board, Audit and Finance, CBOC, District Budget, Campus Budget and College Council of significant financial matters.</w:t>
            </w:r>
          </w:p>
          <w:p w14:paraId="4BEAF8CB" w14:textId="301B8FBF" w:rsidR="00416456" w:rsidRPr="00E73ADE" w:rsidRDefault="20B4F29A" w:rsidP="20B4F29A">
            <w:pPr>
              <w:rPr>
                <w:sz w:val="18"/>
                <w:szCs w:val="18"/>
              </w:rPr>
            </w:pPr>
            <w:r w:rsidRPr="20B4F29A">
              <w:rPr>
                <w:sz w:val="18"/>
                <w:szCs w:val="18"/>
              </w:rPr>
              <w:t>Fiscal Health Checklist</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18503" w14:textId="57F1D82F" w:rsidR="00416456" w:rsidRPr="00E73ADE" w:rsidRDefault="00412A6A" w:rsidP="00E73ADE">
            <w:hyperlink r:id="rId57">
              <w:r w:rsidR="20B4F29A" w:rsidRPr="20B4F29A">
                <w:rPr>
                  <w:rStyle w:val="Hyperlink"/>
                  <w:sz w:val="16"/>
                  <w:szCs w:val="16"/>
                </w:rPr>
                <w:t>http://www.boarddocs.com/ca/fhda/Board.nsf/goto?open&amp;id=9U5PUR6583E5</w:t>
              </w:r>
            </w:hyperlink>
            <w:r w:rsidR="20B4F29A" w:rsidRPr="20B4F29A">
              <w:rPr>
                <w:sz w:val="16"/>
                <w:szCs w:val="16"/>
              </w:rPr>
              <w:t>#</w:t>
            </w:r>
          </w:p>
          <w:p w14:paraId="540BA776" w14:textId="18E96849" w:rsidR="00416456" w:rsidRPr="00E73ADE" w:rsidRDefault="00412A6A" w:rsidP="00E73ADE">
            <w:hyperlink r:id="rId58">
              <w:r w:rsidR="20B4F29A" w:rsidRPr="20B4F29A">
                <w:rPr>
                  <w:rStyle w:val="Hyperlink"/>
                  <w:sz w:val="16"/>
                  <w:szCs w:val="16"/>
                </w:rPr>
                <w:t>http://www.boarddocs.com/ca/fhda/Board.nsf/goto?open&amp;id=9U5PUR6583E5</w:t>
              </w:r>
            </w:hyperlink>
            <w:r w:rsidR="20B4F29A" w:rsidRPr="20B4F29A">
              <w:rPr>
                <w:sz w:val="16"/>
                <w:szCs w:val="16"/>
              </w:rPr>
              <w:t>#</w:t>
            </w:r>
          </w:p>
          <w:p w14:paraId="374A3669" w14:textId="1A8DCA99" w:rsidR="00416456" w:rsidRPr="00E73ADE" w:rsidRDefault="20B4F29A" w:rsidP="20B4F29A">
            <w:r w:rsidRPr="20B4F29A">
              <w:rPr>
                <w:sz w:val="16"/>
                <w:szCs w:val="16"/>
              </w:rPr>
              <w:t>Copy of monthly reports</w:t>
            </w:r>
          </w:p>
          <w:p w14:paraId="250C79F0" w14:textId="5A25CEC9" w:rsidR="00416456" w:rsidRPr="00E73ADE" w:rsidRDefault="20B4F29A" w:rsidP="20B4F29A">
            <w:r w:rsidRPr="20B4F29A">
              <w:rPr>
                <w:sz w:val="16"/>
                <w:szCs w:val="16"/>
              </w:rPr>
              <w:t>Quarterly Reports to Board, Audit &amp; Finance, CBOC</w:t>
            </w:r>
          </w:p>
          <w:p w14:paraId="64241448" w14:textId="72B1F950" w:rsidR="00416456" w:rsidRPr="00E73ADE" w:rsidRDefault="20B4F29A" w:rsidP="20B4F29A">
            <w:r w:rsidRPr="20B4F29A">
              <w:rPr>
                <w:sz w:val="16"/>
                <w:szCs w:val="16"/>
              </w:rPr>
              <w:t>Monthly meeting notes for Campus Budget, College Council, Facilities Planning Committee</w:t>
            </w:r>
          </w:p>
          <w:p w14:paraId="14C827F6" w14:textId="0184323E" w:rsidR="00416456" w:rsidRPr="00E73ADE" w:rsidRDefault="20B4F29A" w:rsidP="20B4F29A">
            <w:pPr>
              <w:rPr>
                <w:sz w:val="18"/>
                <w:szCs w:val="18"/>
              </w:rPr>
            </w:pPr>
            <w:r w:rsidRPr="20B4F29A">
              <w:rPr>
                <w:sz w:val="16"/>
                <w:szCs w:val="16"/>
              </w:rPr>
              <w:t>Board agenda- which month??</w:t>
            </w:r>
          </w:p>
        </w:tc>
      </w:tr>
      <w:tr w:rsidR="00416456" w:rsidRPr="00E73ADE" w14:paraId="2AC6C458" w14:textId="77777777" w:rsidTr="5B70A797">
        <w:trPr>
          <w:gridAfter w:val="1"/>
          <w:wAfter w:w="22" w:type="dxa"/>
          <w:trHeight w:val="71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1359D" w14:textId="77777777" w:rsidR="00416456" w:rsidRPr="00E73ADE" w:rsidRDefault="00416456" w:rsidP="00E73ADE">
            <w:pPr>
              <w:rPr>
                <w:b/>
                <w:sz w:val="18"/>
                <w:szCs w:val="18"/>
              </w:rPr>
            </w:pPr>
            <w:r w:rsidRPr="00E73ADE">
              <w:rPr>
                <w:sz w:val="18"/>
                <w:szCs w:val="18"/>
              </w:rPr>
              <w:t>III.D.10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81FCD" w14:textId="77777777" w:rsidR="00416456" w:rsidRPr="00E73ADE" w:rsidRDefault="00416456" w:rsidP="00E73ADE">
            <w:pPr>
              <w:autoSpaceDE w:val="0"/>
              <w:autoSpaceDN w:val="0"/>
              <w:adjustRightInd w:val="0"/>
              <w:rPr>
                <w:sz w:val="18"/>
                <w:szCs w:val="18"/>
              </w:rPr>
            </w:pPr>
            <w:r w:rsidRPr="00E73ADE">
              <w:rPr>
                <w:sz w:val="18"/>
                <w:szCs w:val="18"/>
              </w:rPr>
              <w:t>How does the institution demonstrate compliance with Federal Title IV regulations and requirements? (Federal Regulation)</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7B25E" w14:textId="709EA0FC" w:rsidR="00416456" w:rsidRPr="00E73ADE" w:rsidRDefault="20B4F29A" w:rsidP="00E73ADE">
            <w:r w:rsidRPr="20B4F29A">
              <w:rPr>
                <w:sz w:val="18"/>
                <w:szCs w:val="18"/>
              </w:rPr>
              <w:t>Annual audit-compliance testing</w:t>
            </w:r>
          </w:p>
          <w:p w14:paraId="1FBE147A" w14:textId="20C4C663" w:rsidR="00416456" w:rsidRPr="00E73ADE" w:rsidRDefault="58F4C488" w:rsidP="58F4C488">
            <w:r w:rsidRPr="58F4C488">
              <w:rPr>
                <w:sz w:val="18"/>
                <w:szCs w:val="18"/>
              </w:rPr>
              <w:t>USDE Federal Financial Aid Program Review</w:t>
            </w:r>
          </w:p>
          <w:p w14:paraId="352F664F" w14:textId="2784E81F" w:rsidR="00416456" w:rsidRPr="00E73ADE" w:rsidRDefault="58F4C488" w:rsidP="58F4C488">
            <w:r w:rsidRPr="58F4C488">
              <w:rPr>
                <w:sz w:val="18"/>
                <w:szCs w:val="18"/>
              </w:rPr>
              <w:t>State reporting</w:t>
            </w:r>
          </w:p>
          <w:p w14:paraId="5B5871E3" w14:textId="1481B438" w:rsidR="00416456" w:rsidRPr="00E73ADE" w:rsidRDefault="58F4C488" w:rsidP="58F4C488">
            <w:pPr>
              <w:rPr>
                <w:sz w:val="18"/>
                <w:szCs w:val="18"/>
              </w:rPr>
            </w:pPr>
            <w:r w:rsidRPr="58F4C488">
              <w:rPr>
                <w:sz w:val="18"/>
                <w:szCs w:val="18"/>
              </w:rPr>
              <w:t>BP's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DB0E4" w14:textId="430650C8" w:rsidR="00416456" w:rsidRPr="00E73ADE" w:rsidRDefault="00412A6A" w:rsidP="00E73ADE">
            <w:hyperlink r:id="rId59">
              <w:r w:rsidR="20B4F29A" w:rsidRPr="20B4F29A">
                <w:rPr>
                  <w:rStyle w:val="Hyperlink"/>
                  <w:sz w:val="16"/>
                  <w:szCs w:val="16"/>
                </w:rPr>
                <w:t>http://business.fhda.edu/financial-reports/index.html</w:t>
              </w:r>
            </w:hyperlink>
          </w:p>
          <w:p w14:paraId="092810B1" w14:textId="7E722F58" w:rsidR="00416456" w:rsidRPr="00E73ADE" w:rsidRDefault="20B4F29A" w:rsidP="20B4F29A">
            <w:r w:rsidRPr="20B4F29A">
              <w:rPr>
                <w:sz w:val="16"/>
                <w:szCs w:val="16"/>
              </w:rPr>
              <w:t>Federal Financial Aid Program Review-2015</w:t>
            </w:r>
          </w:p>
          <w:p w14:paraId="26BF980A" w14:textId="1E42AD17" w:rsidR="00416456" w:rsidRPr="00E73ADE" w:rsidRDefault="20B4F29A" w:rsidP="20B4F29A">
            <w:r w:rsidRPr="20B4F29A">
              <w:rPr>
                <w:sz w:val="16"/>
                <w:szCs w:val="16"/>
              </w:rPr>
              <w:t>CalGrant Review-2016 (state vs. Federal)</w:t>
            </w:r>
          </w:p>
          <w:p w14:paraId="0E6066FF" w14:textId="4597B962" w:rsidR="00416456" w:rsidRPr="00E73ADE" w:rsidRDefault="00416456" w:rsidP="20B4F29A">
            <w:pPr>
              <w:rPr>
                <w:sz w:val="18"/>
                <w:szCs w:val="18"/>
              </w:rPr>
            </w:pPr>
          </w:p>
        </w:tc>
      </w:tr>
      <w:tr w:rsidR="00416456" w:rsidRPr="00E73ADE" w14:paraId="1882DBDF" w14:textId="77777777" w:rsidTr="5B70A797">
        <w:trPr>
          <w:gridAfter w:val="1"/>
          <w:wAfter w:w="22" w:type="dxa"/>
          <w:trHeight w:val="71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C542C" w14:textId="77777777" w:rsidR="00416456" w:rsidRPr="00E73ADE" w:rsidRDefault="00416456" w:rsidP="00E73ADE">
            <w:pPr>
              <w:rPr>
                <w:b/>
                <w:sz w:val="18"/>
                <w:szCs w:val="18"/>
              </w:rPr>
            </w:pPr>
            <w:r w:rsidRPr="00E73ADE">
              <w:rPr>
                <w:sz w:val="18"/>
                <w:szCs w:val="18"/>
              </w:rPr>
              <w:t>III.D.10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7C546"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that it assesses its use of financial resources systematically and effectively?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93984" w14:textId="3E73DEEB" w:rsidR="00416456" w:rsidRPr="00E73ADE" w:rsidRDefault="20B4F29A" w:rsidP="00E73ADE">
            <w:pPr>
              <w:rPr>
                <w:sz w:val="18"/>
                <w:szCs w:val="18"/>
              </w:rPr>
            </w:pPr>
            <w:r w:rsidRPr="20B4F29A">
              <w:rPr>
                <w:sz w:val="18"/>
                <w:szCs w:val="18"/>
              </w:rPr>
              <w:t>See III.D.10 Q1</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13B18" w14:textId="77777777" w:rsidR="00416456" w:rsidRPr="00E73ADE" w:rsidRDefault="00416456" w:rsidP="00E73ADE">
            <w:pPr>
              <w:rPr>
                <w:sz w:val="18"/>
                <w:szCs w:val="18"/>
              </w:rPr>
            </w:pPr>
          </w:p>
        </w:tc>
      </w:tr>
      <w:tr w:rsidR="00416456" w:rsidRPr="00E73ADE" w14:paraId="3E280887" w14:textId="77777777" w:rsidTr="5B70A797">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A7719" w14:textId="77777777" w:rsidR="00416456" w:rsidRPr="00E73ADE" w:rsidRDefault="00416456" w:rsidP="00E73ADE">
            <w:pPr>
              <w:rPr>
                <w:b/>
                <w:sz w:val="18"/>
                <w:szCs w:val="18"/>
              </w:rPr>
            </w:pPr>
            <w:r w:rsidRPr="00E73ADE">
              <w:rPr>
                <w:sz w:val="18"/>
                <w:szCs w:val="18"/>
              </w:rPr>
              <w:t>III.D.10 Q14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BC814" w14:textId="77777777" w:rsidR="00416456" w:rsidRPr="00E73ADE" w:rsidRDefault="00416456" w:rsidP="00E73ADE">
            <w:pPr>
              <w:autoSpaceDE w:val="0"/>
              <w:autoSpaceDN w:val="0"/>
              <w:adjustRightInd w:val="0"/>
              <w:rPr>
                <w:sz w:val="18"/>
                <w:szCs w:val="18"/>
              </w:rPr>
            </w:pPr>
            <w:r w:rsidRPr="00E73ADE">
              <w:rPr>
                <w:sz w:val="18"/>
                <w:szCs w:val="18"/>
              </w:rPr>
              <w:t>How does the institution use results of the evaluation as the basis for improvement?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9DD88" w14:textId="2E3A48E0" w:rsidR="00416456" w:rsidRPr="00E73ADE" w:rsidRDefault="20B4F29A" w:rsidP="00E73ADE">
            <w:r w:rsidRPr="20B4F29A">
              <w:rPr>
                <w:sz w:val="18"/>
                <w:szCs w:val="18"/>
              </w:rPr>
              <w:t>Program plan reviews – annual updates</w:t>
            </w:r>
          </w:p>
          <w:p w14:paraId="3B149D36" w14:textId="6ACBA569" w:rsidR="00416456" w:rsidRPr="00E73ADE" w:rsidRDefault="20B4F29A" w:rsidP="20B4F29A">
            <w:r w:rsidRPr="20B4F29A">
              <w:rPr>
                <w:sz w:val="18"/>
                <w:szCs w:val="18"/>
              </w:rPr>
              <w:t>PLO's</w:t>
            </w:r>
          </w:p>
          <w:p w14:paraId="7D096353" w14:textId="26F6239F" w:rsidR="00416456" w:rsidRPr="00E73ADE" w:rsidRDefault="20B4F29A" w:rsidP="20B4F29A">
            <w:r w:rsidRPr="20B4F29A">
              <w:rPr>
                <w:sz w:val="18"/>
                <w:szCs w:val="18"/>
              </w:rPr>
              <w:t>PBT planning and discussions for decision making</w:t>
            </w:r>
          </w:p>
          <w:p w14:paraId="57FA9D0C" w14:textId="6312663A" w:rsidR="00416456" w:rsidRPr="00E73ADE" w:rsidRDefault="00416456" w:rsidP="20B4F29A">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30098" w14:textId="3A5FC36C" w:rsidR="00416456" w:rsidRPr="00E73ADE" w:rsidRDefault="00412A6A" w:rsidP="00E73ADE">
            <w:hyperlink r:id="rId60">
              <w:r w:rsidR="20B4F29A" w:rsidRPr="20B4F29A">
                <w:rPr>
                  <w:rStyle w:val="Hyperlink"/>
                  <w:sz w:val="18"/>
                  <w:szCs w:val="18"/>
                </w:rPr>
                <w:t>http://deanza.edu/ir/program-review.13-14.html</w:t>
              </w:r>
            </w:hyperlink>
          </w:p>
          <w:p w14:paraId="62180441" w14:textId="55C8BF80" w:rsidR="00416456" w:rsidRPr="00E73ADE" w:rsidRDefault="00412A6A" w:rsidP="00E73ADE">
            <w:hyperlink r:id="rId61">
              <w:r w:rsidR="20B4F29A" w:rsidRPr="20B4F29A">
                <w:rPr>
                  <w:rStyle w:val="Hyperlink"/>
                  <w:sz w:val="18"/>
                  <w:szCs w:val="18"/>
                </w:rPr>
                <w:t>http://www.deanza.edu/gov/ERCOPBT/ProgReviews.html</w:t>
              </w:r>
            </w:hyperlink>
          </w:p>
          <w:p w14:paraId="6B517FE3" w14:textId="01478FF8" w:rsidR="00416456" w:rsidRPr="00E73ADE" w:rsidRDefault="00412A6A" w:rsidP="00E73ADE">
            <w:hyperlink r:id="rId62">
              <w:r w:rsidR="20B4F29A" w:rsidRPr="20B4F29A">
                <w:rPr>
                  <w:rStyle w:val="Hyperlink"/>
                  <w:sz w:val="18"/>
                  <w:szCs w:val="18"/>
                </w:rPr>
                <w:t>http://www.deanza.edu/gov/SSPBT/ProgramReview.html</w:t>
              </w:r>
            </w:hyperlink>
          </w:p>
          <w:p w14:paraId="0A732CD2" w14:textId="4151D824" w:rsidR="00416456" w:rsidRPr="00E73ADE" w:rsidRDefault="00412A6A" w:rsidP="00E73ADE">
            <w:hyperlink r:id="rId63">
              <w:r w:rsidR="20B4F29A" w:rsidRPr="20B4F29A">
                <w:rPr>
                  <w:rStyle w:val="Hyperlink"/>
                  <w:sz w:val="18"/>
                  <w:szCs w:val="18"/>
                </w:rPr>
                <w:t>http://www.deanza.edu/slo/</w:t>
              </w:r>
            </w:hyperlink>
          </w:p>
          <w:p w14:paraId="53F52E0F" w14:textId="38E23432" w:rsidR="00416456" w:rsidRPr="00E73ADE" w:rsidRDefault="00412A6A" w:rsidP="00E73ADE">
            <w:pPr>
              <w:rPr>
                <w:sz w:val="18"/>
                <w:szCs w:val="18"/>
              </w:rPr>
            </w:pPr>
            <w:hyperlink r:id="rId64">
              <w:r w:rsidR="20B4F29A" w:rsidRPr="20B4F29A">
                <w:rPr>
                  <w:rStyle w:val="Hyperlink"/>
                  <w:sz w:val="18"/>
                  <w:szCs w:val="18"/>
                </w:rPr>
                <w:t>http://www.deanza.edu/gov/</w:t>
              </w:r>
            </w:hyperlink>
          </w:p>
        </w:tc>
      </w:tr>
      <w:tr w:rsidR="00416456" w:rsidRPr="00E73ADE" w14:paraId="682776D3" w14:textId="77777777" w:rsidTr="5B70A797">
        <w:trPr>
          <w:gridAfter w:val="1"/>
          <w:wAfter w:w="22" w:type="dxa"/>
          <w:trHeight w:val="813"/>
        </w:trPr>
        <w:tc>
          <w:tcPr>
            <w:tcW w:w="13410" w:type="dxa"/>
            <w:gridSpan w:val="4"/>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5E92413" w14:textId="77777777" w:rsidR="00416456" w:rsidRPr="00E73ADE" w:rsidRDefault="00416456" w:rsidP="00E73ADE">
            <w:pPr>
              <w:rPr>
                <w:sz w:val="18"/>
                <w:szCs w:val="18"/>
              </w:rPr>
            </w:pPr>
            <w:r w:rsidRPr="00E73ADE">
              <w:rPr>
                <w:b/>
                <w:sz w:val="18"/>
                <w:szCs w:val="18"/>
              </w:rPr>
              <w:t xml:space="preserve">III.D.11 - Liabilities </w:t>
            </w:r>
            <w:r w:rsidRPr="00E73ADE">
              <w:rPr>
                <w:sz w:val="18"/>
                <w:szCs w:val="18"/>
              </w:rPr>
              <w:t>- The level of financial resources provides a reasonable expectation of both short-term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tc>
      </w:tr>
      <w:tr w:rsidR="00416456" w:rsidRPr="00E73ADE" w14:paraId="7736AD83" w14:textId="77777777" w:rsidTr="5B70A797">
        <w:trPr>
          <w:gridAfter w:val="1"/>
          <w:wAfter w:w="22" w:type="dxa"/>
          <w:trHeight w:val="43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C0349" w14:textId="77777777" w:rsidR="00416456" w:rsidRPr="00E73ADE" w:rsidRDefault="00416456" w:rsidP="00E73ADE">
            <w:pPr>
              <w:rPr>
                <w:b/>
                <w:sz w:val="18"/>
                <w:szCs w:val="18"/>
              </w:rPr>
            </w:pPr>
            <w:r w:rsidRPr="00E73ADE">
              <w:rPr>
                <w:sz w:val="18"/>
                <w:szCs w:val="18"/>
              </w:rPr>
              <w:lastRenderedPageBreak/>
              <w:t>III.D.11 Q1</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43E8CDF" w14:textId="77777777" w:rsidR="00416456" w:rsidRPr="00E73ADE" w:rsidRDefault="00416456" w:rsidP="00E73ADE">
            <w:pPr>
              <w:autoSpaceDE w:val="0"/>
              <w:autoSpaceDN w:val="0"/>
              <w:adjustRightInd w:val="0"/>
              <w:rPr>
                <w:sz w:val="18"/>
                <w:szCs w:val="18"/>
              </w:rPr>
            </w:pPr>
            <w:r w:rsidRPr="00E73ADE">
              <w:rPr>
                <w:sz w:val="18"/>
                <w:szCs w:val="18"/>
              </w:rPr>
              <w:t>What evidence of long-term fiscal planning and priorities exits?</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F6E5652" w14:textId="0B991839" w:rsidR="00416456" w:rsidRPr="00E73ADE" w:rsidRDefault="20B4F29A" w:rsidP="00E73ADE">
            <w:r w:rsidRPr="20B4F29A">
              <w:rPr>
                <w:sz w:val="18"/>
                <w:szCs w:val="18"/>
              </w:rPr>
              <w:t>Reserve Balance (include grid of last 4-5 years)</w:t>
            </w:r>
          </w:p>
          <w:p w14:paraId="6BC674B4" w14:textId="66990580" w:rsidR="00416456" w:rsidRPr="00E73ADE" w:rsidRDefault="20B4F29A" w:rsidP="20B4F29A">
            <w:r w:rsidRPr="20B4F29A">
              <w:rPr>
                <w:sz w:val="18"/>
                <w:szCs w:val="18"/>
              </w:rPr>
              <w:t>Educational Master Plan</w:t>
            </w:r>
          </w:p>
          <w:p w14:paraId="6B02754E" w14:textId="2AA39FBB" w:rsidR="00416456" w:rsidRPr="00E73ADE" w:rsidRDefault="20B4F29A" w:rsidP="20B4F29A">
            <w:r w:rsidRPr="20B4F29A">
              <w:rPr>
                <w:sz w:val="18"/>
                <w:szCs w:val="18"/>
              </w:rPr>
              <w:t>Facilities Master Plan</w:t>
            </w:r>
          </w:p>
          <w:p w14:paraId="681B1BD2" w14:textId="7DCA49A8" w:rsidR="00416456" w:rsidRPr="00E73ADE" w:rsidRDefault="20B4F29A" w:rsidP="20B4F29A">
            <w:r w:rsidRPr="20B4F29A">
              <w:rPr>
                <w:sz w:val="18"/>
                <w:szCs w:val="18"/>
              </w:rPr>
              <w:t>Technology Master Plan</w:t>
            </w:r>
          </w:p>
          <w:p w14:paraId="064C5A28" w14:textId="47351666" w:rsidR="00416456" w:rsidRPr="00E73ADE" w:rsidRDefault="20B4F29A" w:rsidP="20B4F29A">
            <w:pPr>
              <w:rPr>
                <w:sz w:val="18"/>
                <w:szCs w:val="18"/>
              </w:rPr>
            </w:pPr>
            <w:r w:rsidRPr="20B4F29A">
              <w:rPr>
                <w:sz w:val="18"/>
                <w:szCs w:val="18"/>
              </w:rPr>
              <w:t>Annual Budget Planning Documents</w:t>
            </w: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2F0F75B" w14:textId="430650C8" w:rsidR="00416456" w:rsidRPr="00E73ADE" w:rsidRDefault="00412A6A" w:rsidP="00E73ADE">
            <w:hyperlink r:id="rId65">
              <w:r w:rsidR="20B4F29A" w:rsidRPr="20B4F29A">
                <w:rPr>
                  <w:rStyle w:val="Hyperlink"/>
                  <w:sz w:val="16"/>
                  <w:szCs w:val="16"/>
                </w:rPr>
                <w:t>http://business.fhda.edu/financial-reports/index.html</w:t>
              </w:r>
            </w:hyperlink>
          </w:p>
          <w:p w14:paraId="1E21E00E" w14:textId="64D376B0" w:rsidR="00416456" w:rsidRPr="00E73ADE" w:rsidRDefault="00412A6A" w:rsidP="00E73ADE">
            <w:hyperlink r:id="rId66">
              <w:r w:rsidR="20B4F29A" w:rsidRPr="20B4F29A">
                <w:rPr>
                  <w:rStyle w:val="Hyperlink"/>
                  <w:sz w:val="16"/>
                  <w:szCs w:val="16"/>
                </w:rPr>
                <w:t>http://www.deanza.edu/emp/</w:t>
              </w:r>
            </w:hyperlink>
          </w:p>
          <w:p w14:paraId="308BB81A" w14:textId="33E6C490" w:rsidR="00416456" w:rsidRPr="00E73ADE" w:rsidRDefault="00412A6A" w:rsidP="00E73ADE">
            <w:hyperlink r:id="rId67">
              <w:r w:rsidR="20B4F29A" w:rsidRPr="20B4F29A">
                <w:rPr>
                  <w:rStyle w:val="Hyperlink"/>
                  <w:sz w:val="16"/>
                  <w:szCs w:val="16"/>
                </w:rPr>
                <w:t>http://www.deanza.edu/collegeops/pdf/DAC_2011_2016_FacilitiesMasterPlan_Final_Aug2014.pdf</w:t>
              </w:r>
            </w:hyperlink>
          </w:p>
          <w:p w14:paraId="13364D52" w14:textId="1AA63806" w:rsidR="00416456" w:rsidRPr="00E73ADE" w:rsidRDefault="00412A6A" w:rsidP="00E73ADE">
            <w:hyperlink r:id="rId68">
              <w:r w:rsidR="20B4F29A" w:rsidRPr="20B4F29A">
                <w:rPr>
                  <w:rStyle w:val="Hyperlink"/>
                  <w:sz w:val="16"/>
                  <w:szCs w:val="16"/>
                </w:rPr>
                <w:t>http://www.deanza.edu/gov/techtaskforce/resources.html</w:t>
              </w:r>
            </w:hyperlink>
          </w:p>
          <w:p w14:paraId="109EC7B4" w14:textId="401F2E12" w:rsidR="00416456" w:rsidRPr="00E73ADE" w:rsidRDefault="00412A6A" w:rsidP="00E73ADE">
            <w:pPr>
              <w:rPr>
                <w:sz w:val="18"/>
                <w:szCs w:val="18"/>
              </w:rPr>
            </w:pPr>
            <w:hyperlink r:id="rId69">
              <w:r w:rsidR="20B4F29A" w:rsidRPr="20B4F29A">
                <w:rPr>
                  <w:rStyle w:val="Hyperlink"/>
                  <w:sz w:val="16"/>
                  <w:szCs w:val="16"/>
                </w:rPr>
                <w:t>http://business.fhda.edu/budget/annual-budget-and-quarterly-report.html</w:t>
              </w:r>
            </w:hyperlink>
          </w:p>
        </w:tc>
      </w:tr>
      <w:tr w:rsidR="00416456" w:rsidRPr="00E73ADE" w14:paraId="1CFAF881" w14:textId="77777777" w:rsidTr="5B70A797">
        <w:trPr>
          <w:gridAfter w:val="1"/>
          <w:wAfter w:w="22" w:type="dxa"/>
          <w:trHeight w:val="141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46A7F" w14:textId="77777777" w:rsidR="00416456" w:rsidRPr="00E73ADE" w:rsidRDefault="00416456" w:rsidP="00E73ADE">
            <w:pPr>
              <w:rPr>
                <w:b/>
                <w:sz w:val="18"/>
                <w:szCs w:val="18"/>
              </w:rPr>
            </w:pPr>
            <w:r w:rsidRPr="00E73ADE">
              <w:rPr>
                <w:sz w:val="18"/>
                <w:szCs w:val="18"/>
              </w:rPr>
              <w:t>III.D.11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7B51B00" w14:textId="77777777" w:rsidR="00416456" w:rsidRPr="00E73ADE" w:rsidRDefault="00416456" w:rsidP="00E73ADE">
            <w:pPr>
              <w:autoSpaceDE w:val="0"/>
              <w:autoSpaceDN w:val="0"/>
              <w:adjustRightInd w:val="0"/>
              <w:rPr>
                <w:sz w:val="18"/>
                <w:szCs w:val="18"/>
              </w:rPr>
            </w:pPr>
            <w:r w:rsidRPr="00E73ADE">
              <w:rPr>
                <w:sz w:val="18"/>
                <w:szCs w:val="18"/>
              </w:rPr>
              <w:t xml:space="preserve">Does the institution have plans for payments of long-term liabilities and obligations, including debt, health </w:t>
            </w:r>
            <w:proofErr w:type="gramStart"/>
            <w:r w:rsidRPr="00E73ADE">
              <w:rPr>
                <w:sz w:val="18"/>
                <w:szCs w:val="18"/>
              </w:rPr>
              <w:t>benefits,</w:t>
            </w:r>
            <w:proofErr w:type="gramEnd"/>
            <w:r w:rsidRPr="00E73ADE">
              <w:rPr>
                <w:sz w:val="18"/>
                <w:szCs w:val="18"/>
              </w:rPr>
              <w:t xml:space="preserve"> insurance costs, building maintenance costs, etc.? Is this information used in short-term or annual budget and other fiscal planning?</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269BD7A" w14:textId="08385B66" w:rsidR="00416456" w:rsidRPr="00E73ADE" w:rsidRDefault="20B4F29A" w:rsidP="00E73ADE">
            <w:r w:rsidRPr="20B4F29A">
              <w:rPr>
                <w:sz w:val="18"/>
                <w:szCs w:val="18"/>
              </w:rPr>
              <w:t>GASB Funding (OPEB)</w:t>
            </w:r>
          </w:p>
          <w:p w14:paraId="12380095" w14:textId="4E8880B4" w:rsidR="00416456" w:rsidRPr="00E73ADE" w:rsidRDefault="20B4F29A" w:rsidP="20B4F29A">
            <w:r w:rsidRPr="20B4F29A">
              <w:rPr>
                <w:sz w:val="18"/>
                <w:szCs w:val="18"/>
              </w:rPr>
              <w:t>STRS/PERS Funding</w:t>
            </w:r>
          </w:p>
          <w:p w14:paraId="30303FEC" w14:textId="40A86B6C" w:rsidR="00416456" w:rsidRPr="00E73ADE" w:rsidRDefault="20B4F29A" w:rsidP="20B4F29A">
            <w:r w:rsidRPr="20B4F29A">
              <w:rPr>
                <w:sz w:val="18"/>
                <w:szCs w:val="18"/>
              </w:rPr>
              <w:t>COP's</w:t>
            </w:r>
          </w:p>
          <w:p w14:paraId="47800D0F" w14:textId="68B87431" w:rsidR="00416456" w:rsidRPr="00E73ADE" w:rsidRDefault="20B4F29A" w:rsidP="20B4F29A">
            <w:r w:rsidRPr="20B4F29A">
              <w:rPr>
                <w:sz w:val="18"/>
                <w:szCs w:val="18"/>
              </w:rPr>
              <w:t>CitiMortgage-</w:t>
            </w:r>
            <w:r w:rsidR="00484A08" w:rsidRPr="20B4F29A">
              <w:rPr>
                <w:sz w:val="18"/>
                <w:szCs w:val="18"/>
              </w:rPr>
              <w:t>Photovoltaic</w:t>
            </w:r>
            <w:r w:rsidRPr="20B4F29A">
              <w:rPr>
                <w:sz w:val="18"/>
                <w:szCs w:val="18"/>
              </w:rPr>
              <w:t xml:space="preserve"> lease</w:t>
            </w:r>
          </w:p>
          <w:p w14:paraId="7A2F8039" w14:textId="72AC1424" w:rsidR="00416456" w:rsidRPr="00E73ADE" w:rsidRDefault="20B4F29A" w:rsidP="20B4F29A">
            <w:r w:rsidRPr="20B4F29A">
              <w:rPr>
                <w:sz w:val="18"/>
                <w:szCs w:val="18"/>
              </w:rPr>
              <w:t>General Obligation Bond Debt and refinancing</w:t>
            </w:r>
          </w:p>
          <w:p w14:paraId="71E47D13" w14:textId="634BC15B" w:rsidR="00416456" w:rsidRPr="00E73ADE" w:rsidRDefault="20B4F29A" w:rsidP="20B4F29A">
            <w:r w:rsidRPr="20B4F29A">
              <w:rPr>
                <w:sz w:val="18"/>
                <w:szCs w:val="18"/>
              </w:rPr>
              <w:t>Annual Audit Report</w:t>
            </w:r>
          </w:p>
          <w:p w14:paraId="460AE542" w14:textId="3C3C0EA4" w:rsidR="00416456" w:rsidRPr="00E73ADE" w:rsidRDefault="20B4F29A" w:rsidP="20B4F29A">
            <w:pPr>
              <w:rPr>
                <w:sz w:val="18"/>
                <w:szCs w:val="18"/>
              </w:rPr>
            </w:pPr>
            <w:r w:rsidRPr="20B4F29A">
              <w:rPr>
                <w:sz w:val="18"/>
                <w:szCs w:val="18"/>
              </w:rPr>
              <w:t>Annual Budget Report</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8B862DC" w14:textId="766EAB37" w:rsidR="00416456" w:rsidRPr="00E73ADE" w:rsidRDefault="00412A6A" w:rsidP="20B4F29A">
            <w:hyperlink r:id="rId70">
              <w:r w:rsidR="20B4F29A" w:rsidRPr="20B4F29A">
                <w:rPr>
                  <w:rStyle w:val="Hyperlink"/>
                  <w:color w:val="0000FF"/>
                  <w:sz w:val="16"/>
                  <w:szCs w:val="16"/>
                </w:rPr>
                <w:t>http://business.fhda.edu/financial-reports/index.html</w:t>
              </w:r>
            </w:hyperlink>
            <w:r w:rsidR="20B4F29A" w:rsidRPr="20B4F29A">
              <w:rPr>
                <w:sz w:val="16"/>
                <w:szCs w:val="16"/>
              </w:rPr>
              <w:t xml:space="preserve"> </w:t>
            </w:r>
            <w:r w:rsidR="00416456">
              <w:br/>
            </w:r>
            <w:hyperlink r:id="rId71">
              <w:r w:rsidR="20B4F29A" w:rsidRPr="20B4F29A">
                <w:rPr>
                  <w:rStyle w:val="Hyperlink"/>
                  <w:sz w:val="16"/>
                  <w:szCs w:val="16"/>
                </w:rPr>
                <w:t>http://business.fhda.edu/budget/annual-budget-and-quarterly-report.html</w:t>
              </w:r>
            </w:hyperlink>
          </w:p>
          <w:p w14:paraId="55D3A99E" w14:textId="09E902D3" w:rsidR="00416456" w:rsidRPr="00E73ADE" w:rsidRDefault="00416456" w:rsidP="20B4F29A">
            <w:pPr>
              <w:rPr>
                <w:sz w:val="18"/>
                <w:szCs w:val="18"/>
              </w:rPr>
            </w:pPr>
          </w:p>
        </w:tc>
      </w:tr>
      <w:tr w:rsidR="00416456" w:rsidRPr="00E73ADE" w14:paraId="41A24EF6" w14:textId="77777777" w:rsidTr="5B70A797">
        <w:trPr>
          <w:gridAfter w:val="1"/>
          <w:wAfter w:w="22" w:type="dxa"/>
          <w:trHeight w:val="71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7341F" w14:textId="77777777" w:rsidR="00416456" w:rsidRPr="00E73ADE" w:rsidRDefault="00416456" w:rsidP="00E73ADE">
            <w:pPr>
              <w:rPr>
                <w:sz w:val="18"/>
                <w:szCs w:val="18"/>
              </w:rPr>
            </w:pPr>
            <w:r w:rsidRPr="00E73ADE">
              <w:rPr>
                <w:sz w:val="18"/>
                <w:szCs w:val="18"/>
              </w:rPr>
              <w:t>III.D.11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4AE83" w14:textId="77777777" w:rsidR="00416456" w:rsidRPr="00E73ADE" w:rsidRDefault="00416456" w:rsidP="00E73ADE">
            <w:pPr>
              <w:autoSpaceDE w:val="0"/>
              <w:autoSpaceDN w:val="0"/>
              <w:adjustRightInd w:val="0"/>
              <w:rPr>
                <w:sz w:val="18"/>
                <w:szCs w:val="18"/>
              </w:rPr>
            </w:pPr>
            <w:r w:rsidRPr="00E73ADE">
              <w:rPr>
                <w:sz w:val="18"/>
                <w:szCs w:val="18"/>
              </w:rPr>
              <w:t>Does the Institution allocate resources to the payment of its liabilities and funds/reserves to address long-term obligations? Are resources directed to actuarially developed plans for Other Post-Employment Benefit (OPEB) obligations?</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52E2A39" w14:textId="60F7B0E0" w:rsidR="00416456" w:rsidRPr="00E73ADE" w:rsidRDefault="20B4F29A" w:rsidP="00E73ADE">
            <w:r w:rsidRPr="20B4F29A">
              <w:rPr>
                <w:sz w:val="18"/>
                <w:szCs w:val="18"/>
              </w:rPr>
              <w:t>Annual Audit Report-list of long term liabilities and reserve</w:t>
            </w:r>
          </w:p>
          <w:p w14:paraId="5B932647" w14:textId="7DBD62BD" w:rsidR="00416456" w:rsidRPr="00E73ADE" w:rsidRDefault="20B4F29A" w:rsidP="20B4F29A">
            <w:pPr>
              <w:rPr>
                <w:sz w:val="18"/>
                <w:szCs w:val="18"/>
              </w:rPr>
            </w:pPr>
            <w:r w:rsidRPr="20B4F29A">
              <w:rPr>
                <w:sz w:val="18"/>
                <w:szCs w:val="18"/>
              </w:rPr>
              <w:t>Annual Budget Report-annual payment to trust</w:t>
            </w: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DDD555E" w14:textId="26D21A65" w:rsidR="00416456" w:rsidRPr="00E73ADE" w:rsidRDefault="00412A6A" w:rsidP="00E73ADE">
            <w:hyperlink r:id="rId72">
              <w:r w:rsidR="20B4F29A" w:rsidRPr="20B4F29A">
                <w:rPr>
                  <w:rStyle w:val="Hyperlink"/>
                  <w:sz w:val="16"/>
                  <w:szCs w:val="16"/>
                </w:rPr>
                <w:t>http://business.fhda.edu/budget/annual-budget-and-quarterly-report.html</w:t>
              </w:r>
            </w:hyperlink>
          </w:p>
          <w:p w14:paraId="457101DF" w14:textId="430650C8" w:rsidR="00416456" w:rsidRPr="00E73ADE" w:rsidRDefault="00412A6A" w:rsidP="00E73ADE">
            <w:hyperlink r:id="rId73">
              <w:r w:rsidR="20B4F29A" w:rsidRPr="20B4F29A">
                <w:rPr>
                  <w:rStyle w:val="Hyperlink"/>
                  <w:sz w:val="16"/>
                  <w:szCs w:val="16"/>
                </w:rPr>
                <w:t>http://business.fhda.edu/financial-reports/index.html</w:t>
              </w:r>
            </w:hyperlink>
          </w:p>
          <w:p w14:paraId="254DF8B2" w14:textId="41875D84" w:rsidR="00416456" w:rsidRPr="00E73ADE" w:rsidRDefault="00416456" w:rsidP="20B4F29A">
            <w:pPr>
              <w:rPr>
                <w:sz w:val="18"/>
                <w:szCs w:val="18"/>
              </w:rPr>
            </w:pPr>
          </w:p>
        </w:tc>
      </w:tr>
      <w:tr w:rsidR="00416456" w:rsidRPr="00E73ADE" w14:paraId="31A53835" w14:textId="77777777" w:rsidTr="5B70A797">
        <w:trPr>
          <w:gridAfter w:val="1"/>
          <w:wAfter w:w="22" w:type="dxa"/>
          <w:trHeight w:val="711"/>
        </w:trPr>
        <w:tc>
          <w:tcPr>
            <w:tcW w:w="13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0630C48" w14:textId="77777777" w:rsidR="00416456" w:rsidRPr="00E73ADE" w:rsidRDefault="00416456" w:rsidP="00E73ADE">
            <w:pPr>
              <w:rPr>
                <w:sz w:val="18"/>
                <w:szCs w:val="18"/>
              </w:rPr>
            </w:pPr>
            <w:r w:rsidRPr="00E73ADE">
              <w:rPr>
                <w:b/>
                <w:sz w:val="18"/>
                <w:szCs w:val="18"/>
              </w:rPr>
              <w:t>III.D.12 -</w:t>
            </w:r>
            <w:r w:rsidRPr="00E73ADE">
              <w:rPr>
                <w:sz w:val="18"/>
                <w:szCs w:val="18"/>
              </w:rPr>
              <w:t xml:space="preserve"> 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w:t>
            </w:r>
          </w:p>
        </w:tc>
      </w:tr>
      <w:tr w:rsidR="00416456" w:rsidRPr="00E73ADE" w14:paraId="04128FFE" w14:textId="77777777" w:rsidTr="5B70A797">
        <w:trPr>
          <w:gridAfter w:val="1"/>
          <w:wAfter w:w="22" w:type="dxa"/>
          <w:trHeight w:val="588"/>
        </w:trPr>
        <w:tc>
          <w:tcPr>
            <w:tcW w:w="1078"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58A23DDB" w14:textId="77777777" w:rsidR="00416456" w:rsidRPr="00E73ADE" w:rsidRDefault="00416456" w:rsidP="00E73ADE">
            <w:pPr>
              <w:rPr>
                <w:sz w:val="18"/>
                <w:szCs w:val="18"/>
              </w:rPr>
            </w:pPr>
            <w:r w:rsidRPr="00E73ADE">
              <w:rPr>
                <w:sz w:val="18"/>
                <w:szCs w:val="18"/>
              </w:rPr>
              <w:t>III.D.12 Q1</w:t>
            </w:r>
          </w:p>
        </w:tc>
        <w:tc>
          <w:tcPr>
            <w:tcW w:w="4052" w:type="dxa"/>
            <w:tcBorders>
              <w:top w:val="single" w:sz="4" w:space="0" w:color="auto"/>
              <w:left w:val="single" w:sz="4" w:space="0" w:color="000000" w:themeColor="text1"/>
              <w:bottom w:val="single" w:sz="2" w:space="0" w:color="000000" w:themeColor="text1"/>
              <w:right w:val="single" w:sz="4" w:space="0" w:color="000000" w:themeColor="text1"/>
            </w:tcBorders>
            <w:vAlign w:val="center"/>
          </w:tcPr>
          <w:p w14:paraId="45B3A811" w14:textId="77777777" w:rsidR="00416456" w:rsidRPr="00E73ADE" w:rsidRDefault="00416456" w:rsidP="00E73ADE">
            <w:pPr>
              <w:autoSpaceDE w:val="0"/>
              <w:autoSpaceDN w:val="0"/>
              <w:adjustRightInd w:val="0"/>
              <w:rPr>
                <w:sz w:val="18"/>
                <w:szCs w:val="18"/>
              </w:rPr>
            </w:pPr>
            <w:r w:rsidRPr="00E73ADE">
              <w:rPr>
                <w:sz w:val="18"/>
                <w:szCs w:val="18"/>
              </w:rPr>
              <w:t>Is the institution fully funding its annual OPEB obligation (Annual required contribution [ARC])? At what level is the contribution being funded?</w:t>
            </w:r>
          </w:p>
        </w:tc>
        <w:tc>
          <w:tcPr>
            <w:tcW w:w="4466" w:type="dxa"/>
            <w:tcBorders>
              <w:top w:val="single" w:sz="4" w:space="0" w:color="auto"/>
              <w:left w:val="single" w:sz="4" w:space="0" w:color="000000" w:themeColor="text1"/>
              <w:bottom w:val="single" w:sz="2" w:space="0" w:color="000000" w:themeColor="text1"/>
              <w:right w:val="single" w:sz="4" w:space="0" w:color="000000" w:themeColor="text1"/>
            </w:tcBorders>
            <w:vAlign w:val="center"/>
          </w:tcPr>
          <w:p w14:paraId="420FAEE9" w14:textId="1E57E3A6" w:rsidR="00416456" w:rsidRPr="00E73ADE" w:rsidRDefault="20B4F29A" w:rsidP="00E73ADE">
            <w:r w:rsidRPr="20B4F29A">
              <w:rPr>
                <w:sz w:val="18"/>
                <w:szCs w:val="18"/>
              </w:rPr>
              <w:t>GASB Actuarial Valuation</w:t>
            </w:r>
          </w:p>
          <w:p w14:paraId="1B2D6134" w14:textId="47736639" w:rsidR="00416456" w:rsidRPr="00E73ADE" w:rsidRDefault="20B4F29A" w:rsidP="20B4F29A">
            <w:pPr>
              <w:rPr>
                <w:sz w:val="18"/>
                <w:szCs w:val="18"/>
              </w:rPr>
            </w:pPr>
            <w:r w:rsidRPr="20B4F29A">
              <w:rPr>
                <w:sz w:val="18"/>
                <w:szCs w:val="18"/>
              </w:rPr>
              <w:t>Annual Audit Report</w:t>
            </w:r>
          </w:p>
        </w:tc>
        <w:tc>
          <w:tcPr>
            <w:tcW w:w="3814" w:type="dxa"/>
            <w:tcBorders>
              <w:top w:val="single" w:sz="4" w:space="0" w:color="auto"/>
              <w:left w:val="single" w:sz="4" w:space="0" w:color="000000" w:themeColor="text1"/>
              <w:bottom w:val="single" w:sz="2" w:space="0" w:color="000000" w:themeColor="text1"/>
              <w:right w:val="single" w:sz="4" w:space="0" w:color="000000" w:themeColor="text1"/>
            </w:tcBorders>
            <w:vAlign w:val="center"/>
          </w:tcPr>
          <w:p w14:paraId="26AB75C1" w14:textId="38FBF158" w:rsidR="00416456" w:rsidRPr="00E73ADE" w:rsidRDefault="20B4F29A" w:rsidP="00E73ADE">
            <w:r w:rsidRPr="20B4F29A">
              <w:rPr>
                <w:sz w:val="18"/>
                <w:szCs w:val="18"/>
                <w:highlight w:val="red"/>
              </w:rPr>
              <w:t>Is current actuarial study online?  It's in Audit &amp; Finance 5/16 notes.</w:t>
            </w:r>
          </w:p>
          <w:p w14:paraId="704EA5D1" w14:textId="430650C8" w:rsidR="00416456" w:rsidRPr="00E73ADE" w:rsidRDefault="00412A6A" w:rsidP="00E73ADE">
            <w:hyperlink r:id="rId74">
              <w:r w:rsidR="20B4F29A" w:rsidRPr="20B4F29A">
                <w:rPr>
                  <w:rStyle w:val="Hyperlink"/>
                  <w:sz w:val="16"/>
                  <w:szCs w:val="16"/>
                </w:rPr>
                <w:t>http://business.fhda.edu/financial-reports/index.html</w:t>
              </w:r>
            </w:hyperlink>
          </w:p>
          <w:p w14:paraId="222D503C" w14:textId="1B6A157F" w:rsidR="00416456" w:rsidRPr="00E73ADE" w:rsidRDefault="00416456" w:rsidP="20B4F29A">
            <w:pPr>
              <w:rPr>
                <w:sz w:val="18"/>
                <w:szCs w:val="18"/>
              </w:rPr>
            </w:pPr>
          </w:p>
        </w:tc>
      </w:tr>
      <w:tr w:rsidR="00416456" w:rsidRPr="00E73ADE" w14:paraId="1768B138" w14:textId="77777777" w:rsidTr="5B70A797">
        <w:trPr>
          <w:gridAfter w:val="1"/>
          <w:wAfter w:w="22" w:type="dxa"/>
          <w:trHeight w:val="660"/>
        </w:trPr>
        <w:tc>
          <w:tcPr>
            <w:tcW w:w="13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BEA2DC4" w14:textId="77777777" w:rsidR="00416456" w:rsidRPr="00E73ADE" w:rsidRDefault="00416456" w:rsidP="00E73ADE">
            <w:pPr>
              <w:rPr>
                <w:sz w:val="18"/>
                <w:szCs w:val="18"/>
              </w:rPr>
            </w:pPr>
            <w:r w:rsidRPr="00CF2ABD">
              <w:rPr>
                <w:b/>
                <w:sz w:val="18"/>
                <w:szCs w:val="18"/>
              </w:rPr>
              <w:t>III.D.13</w:t>
            </w:r>
            <w:r w:rsidRPr="00E73ADE">
              <w:rPr>
                <w:sz w:val="18"/>
                <w:szCs w:val="18"/>
              </w:rPr>
              <w:t xml:space="preserve"> - On an annual basis, the institution assesses and allocates resources for the repayment of any locally incurred debt instruments that can affect the financial condition of the institution.</w:t>
            </w:r>
          </w:p>
        </w:tc>
      </w:tr>
      <w:tr w:rsidR="00416456" w:rsidRPr="00E73ADE" w14:paraId="55D5DA1C" w14:textId="77777777" w:rsidTr="5B70A797">
        <w:trPr>
          <w:gridAfter w:val="1"/>
          <w:wAfter w:w="22" w:type="dxa"/>
          <w:trHeight w:val="44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6D6C5" w14:textId="77777777" w:rsidR="00416456" w:rsidRPr="00E73ADE" w:rsidRDefault="00416456" w:rsidP="00E73ADE">
            <w:pPr>
              <w:rPr>
                <w:b/>
                <w:i/>
                <w:sz w:val="18"/>
                <w:szCs w:val="18"/>
              </w:rPr>
            </w:pPr>
            <w:r w:rsidRPr="00E73ADE">
              <w:rPr>
                <w:sz w:val="18"/>
                <w:szCs w:val="18"/>
              </w:rPr>
              <w:t>III.D.13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4D148" w14:textId="77777777" w:rsidR="00416456" w:rsidRPr="00E73ADE" w:rsidRDefault="00416456" w:rsidP="00E73ADE">
            <w:pPr>
              <w:autoSpaceDE w:val="0"/>
              <w:autoSpaceDN w:val="0"/>
              <w:adjustRightInd w:val="0"/>
              <w:rPr>
                <w:sz w:val="18"/>
                <w:szCs w:val="18"/>
              </w:rPr>
            </w:pPr>
            <w:r w:rsidRPr="00E73ADE">
              <w:rPr>
                <w:sz w:val="18"/>
                <w:szCs w:val="18"/>
              </w:rPr>
              <w:t>What is the level of locally incurred debt?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F4976" w14:textId="5EE670D9" w:rsidR="00416456" w:rsidRPr="00E73ADE" w:rsidRDefault="20B4F29A" w:rsidP="00E73ADE">
            <w:r w:rsidRPr="20B4F29A">
              <w:rPr>
                <w:sz w:val="18"/>
                <w:szCs w:val="18"/>
              </w:rPr>
              <w:t>GO Bond</w:t>
            </w:r>
          </w:p>
          <w:p w14:paraId="6D02BCC8" w14:textId="63B3E0B0" w:rsidR="00416456" w:rsidRPr="00E73ADE" w:rsidRDefault="20B4F29A" w:rsidP="20B4F29A">
            <w:pPr>
              <w:rPr>
                <w:sz w:val="18"/>
                <w:szCs w:val="18"/>
              </w:rPr>
            </w:pPr>
            <w:r w:rsidRPr="20B4F29A">
              <w:rPr>
                <w:sz w:val="18"/>
                <w:szCs w:val="18"/>
              </w:rPr>
              <w:t>CitiMortgage-</w:t>
            </w:r>
            <w:bookmarkStart w:id="0" w:name="_GoBack"/>
            <w:bookmarkEnd w:id="0"/>
            <w:r w:rsidR="00484A08" w:rsidRPr="20B4F29A">
              <w:rPr>
                <w:sz w:val="18"/>
                <w:szCs w:val="18"/>
              </w:rPr>
              <w:t>Photovoltaic</w:t>
            </w:r>
            <w:r w:rsidRPr="20B4F29A">
              <w:rPr>
                <w:sz w:val="18"/>
                <w:szCs w:val="18"/>
              </w:rPr>
              <w:t xml:space="preserve"> lease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05379" w14:textId="430650C8" w:rsidR="00416456" w:rsidRPr="00E73ADE" w:rsidRDefault="00412A6A" w:rsidP="00E73ADE">
            <w:hyperlink r:id="rId75">
              <w:r w:rsidR="20B4F29A" w:rsidRPr="20B4F29A">
                <w:rPr>
                  <w:rStyle w:val="Hyperlink"/>
                  <w:sz w:val="16"/>
                  <w:szCs w:val="16"/>
                </w:rPr>
                <w:t>http://business.fhda.edu/financial-reports/index.html</w:t>
              </w:r>
            </w:hyperlink>
          </w:p>
          <w:p w14:paraId="76E0A6E3" w14:textId="020E95E1" w:rsidR="00416456" w:rsidRPr="00E73ADE" w:rsidRDefault="00416456" w:rsidP="20B4F29A">
            <w:pPr>
              <w:rPr>
                <w:sz w:val="18"/>
                <w:szCs w:val="18"/>
              </w:rPr>
            </w:pPr>
          </w:p>
        </w:tc>
      </w:tr>
      <w:tr w:rsidR="00416456" w:rsidRPr="00E73ADE" w14:paraId="38898360" w14:textId="77777777" w:rsidTr="5B70A797">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90254" w14:textId="77777777" w:rsidR="00416456" w:rsidRPr="00E73ADE" w:rsidRDefault="00416456" w:rsidP="00E73ADE">
            <w:pPr>
              <w:rPr>
                <w:sz w:val="18"/>
                <w:szCs w:val="18"/>
              </w:rPr>
            </w:pPr>
            <w:r w:rsidRPr="00E73ADE">
              <w:rPr>
                <w:sz w:val="18"/>
                <w:szCs w:val="18"/>
              </w:rPr>
              <w:t>III.D.13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138D6" w14:textId="77777777" w:rsidR="00416456" w:rsidRPr="00E73ADE" w:rsidRDefault="00416456" w:rsidP="00E73ADE">
            <w:pPr>
              <w:autoSpaceDE w:val="0"/>
              <w:autoSpaceDN w:val="0"/>
              <w:adjustRightInd w:val="0"/>
              <w:rPr>
                <w:sz w:val="18"/>
                <w:szCs w:val="18"/>
              </w:rPr>
            </w:pPr>
            <w:r w:rsidRPr="00E73ADE">
              <w:rPr>
                <w:sz w:val="18"/>
                <w:szCs w:val="18"/>
              </w:rPr>
              <w:t>What percentage of the budget is used to repay this debt?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22615" w14:textId="21817203" w:rsidR="00416456" w:rsidRPr="00E73ADE" w:rsidRDefault="20B4F29A" w:rsidP="00E73ADE">
            <w:pPr>
              <w:rPr>
                <w:sz w:val="18"/>
                <w:szCs w:val="18"/>
              </w:rPr>
            </w:pPr>
            <w:r w:rsidRPr="20B4F29A">
              <w:rPr>
                <w:sz w:val="18"/>
                <w:szCs w:val="18"/>
              </w:rPr>
              <w:t>Need to calculate based on latest F/S - get from District?</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E6DDE" w14:textId="21F90581" w:rsidR="00416456" w:rsidRPr="00E73ADE" w:rsidRDefault="00412A6A" w:rsidP="00E73ADE">
            <w:pPr>
              <w:rPr>
                <w:sz w:val="18"/>
                <w:szCs w:val="18"/>
              </w:rPr>
            </w:pPr>
            <w:hyperlink r:id="rId76">
              <w:r w:rsidR="20B4F29A" w:rsidRPr="20B4F29A">
                <w:rPr>
                  <w:rStyle w:val="Hyperlink"/>
                  <w:sz w:val="16"/>
                  <w:szCs w:val="16"/>
                </w:rPr>
                <w:t>http://business.fhda.edu/financial-reports/index.html</w:t>
              </w:r>
            </w:hyperlink>
          </w:p>
        </w:tc>
      </w:tr>
      <w:tr w:rsidR="00416456" w:rsidRPr="00E73ADE" w14:paraId="210AB61F" w14:textId="77777777" w:rsidTr="5B70A797">
        <w:trPr>
          <w:gridAfter w:val="1"/>
          <w:wAfter w:w="22" w:type="dxa"/>
          <w:trHeight w:val="60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21247" w14:textId="77777777" w:rsidR="00416456" w:rsidRPr="00E73ADE" w:rsidRDefault="00416456" w:rsidP="00E73ADE">
            <w:pPr>
              <w:rPr>
                <w:sz w:val="18"/>
                <w:szCs w:val="18"/>
              </w:rPr>
            </w:pPr>
            <w:r w:rsidRPr="00E73ADE">
              <w:rPr>
                <w:sz w:val="18"/>
                <w:szCs w:val="18"/>
              </w:rPr>
              <w:t>III.D.13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C6BEB" w14:textId="77777777" w:rsidR="00416456" w:rsidRPr="00E73ADE" w:rsidRDefault="00416456" w:rsidP="00E73ADE">
            <w:pPr>
              <w:autoSpaceDE w:val="0"/>
              <w:autoSpaceDN w:val="0"/>
              <w:adjustRightInd w:val="0"/>
              <w:rPr>
                <w:sz w:val="18"/>
                <w:szCs w:val="18"/>
              </w:rPr>
            </w:pPr>
            <w:r w:rsidRPr="00E73ADE">
              <w:rPr>
                <w:sz w:val="18"/>
                <w:szCs w:val="18"/>
              </w:rPr>
              <w:t>Does the locally incurred debt repayment schedule have an adverse impact on meeting all current fiscal obligations?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BCDCE" w14:textId="18DE4117" w:rsidR="00416456" w:rsidRPr="00E73ADE" w:rsidRDefault="20B4F29A" w:rsidP="00E73ADE">
            <w:pPr>
              <w:rPr>
                <w:sz w:val="18"/>
                <w:szCs w:val="18"/>
              </w:rPr>
            </w:pPr>
            <w:r w:rsidRPr="20B4F29A">
              <w:rPr>
                <w:sz w:val="18"/>
                <w:szCs w:val="18"/>
              </w:rPr>
              <w:t>No</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7FCA4" w14:textId="012C61F4" w:rsidR="00416456" w:rsidRPr="00E73ADE" w:rsidRDefault="00412A6A" w:rsidP="00E73ADE">
            <w:pPr>
              <w:rPr>
                <w:sz w:val="18"/>
                <w:szCs w:val="18"/>
              </w:rPr>
            </w:pPr>
            <w:hyperlink r:id="rId77">
              <w:r w:rsidR="20B4F29A" w:rsidRPr="20B4F29A">
                <w:rPr>
                  <w:rStyle w:val="Hyperlink"/>
                  <w:sz w:val="16"/>
                  <w:szCs w:val="16"/>
                </w:rPr>
                <w:t>http://business.fhda.edu/financial-reports/index.html</w:t>
              </w:r>
            </w:hyperlink>
          </w:p>
        </w:tc>
      </w:tr>
      <w:tr w:rsidR="00416456" w:rsidRPr="00E73ADE" w14:paraId="4A063D1C" w14:textId="77777777" w:rsidTr="5B70A797">
        <w:trPr>
          <w:gridAfter w:val="1"/>
          <w:wAfter w:w="22" w:type="dxa"/>
          <w:trHeight w:val="642"/>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vAlign w:val="center"/>
          </w:tcPr>
          <w:p w14:paraId="1C13B54D" w14:textId="77777777" w:rsidR="00416456" w:rsidRPr="00E73ADE" w:rsidRDefault="00416456" w:rsidP="00E73ADE">
            <w:pPr>
              <w:rPr>
                <w:sz w:val="18"/>
                <w:szCs w:val="18"/>
              </w:rPr>
            </w:pPr>
            <w:r w:rsidRPr="00E73ADE">
              <w:rPr>
                <w:b/>
                <w:sz w:val="18"/>
                <w:szCs w:val="18"/>
              </w:rPr>
              <w:t>III.D.14 -</w:t>
            </w:r>
            <w:r w:rsidRPr="00E73ADE">
              <w:rPr>
                <w:sz w:val="18"/>
                <w:szCs w:val="18"/>
              </w:rPr>
              <w:t xml:space="preserve"> All financial resources, including short- and long-term debt instruments (such as bonds and Certificates of Participation), auxiliary activities, fund-raising efforts, and grants, are used with integrity in a manner consistent with the intended purpose of the funding source.</w:t>
            </w:r>
          </w:p>
        </w:tc>
      </w:tr>
      <w:tr w:rsidR="00416456" w:rsidRPr="00E73ADE" w14:paraId="23A356E3" w14:textId="77777777" w:rsidTr="5B70A797">
        <w:trPr>
          <w:gridAfter w:val="1"/>
          <w:wAfter w:w="22" w:type="dxa"/>
          <w:trHeight w:val="57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581BC" w14:textId="77777777" w:rsidR="00416456" w:rsidRPr="00E73ADE" w:rsidRDefault="00416456" w:rsidP="00E73ADE">
            <w:pPr>
              <w:rPr>
                <w:b/>
                <w:i/>
                <w:sz w:val="18"/>
                <w:szCs w:val="18"/>
              </w:rPr>
            </w:pPr>
            <w:r w:rsidRPr="00E73ADE">
              <w:rPr>
                <w:sz w:val="18"/>
                <w:szCs w:val="18"/>
              </w:rPr>
              <w:lastRenderedPageBreak/>
              <w:t>III.D.14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F3240" w14:textId="77777777" w:rsidR="00416456" w:rsidRPr="00E73ADE" w:rsidRDefault="00416456" w:rsidP="00E73ADE">
            <w:pPr>
              <w:autoSpaceDE w:val="0"/>
              <w:autoSpaceDN w:val="0"/>
              <w:adjustRightInd w:val="0"/>
              <w:rPr>
                <w:sz w:val="18"/>
                <w:szCs w:val="18"/>
              </w:rPr>
            </w:pPr>
            <w:r w:rsidRPr="00E73ADE">
              <w:rPr>
                <w:sz w:val="18"/>
                <w:szCs w:val="18"/>
              </w:rPr>
              <w:t>Is there an annual assessment of debt repayment obligations, and are resources allocated in a manner that ensures stable finances?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91959" w14:textId="2AD22716" w:rsidR="00416456" w:rsidRPr="00E73ADE" w:rsidRDefault="20B4F29A" w:rsidP="00E73ADE">
            <w:r w:rsidRPr="20B4F29A">
              <w:rPr>
                <w:sz w:val="18"/>
                <w:szCs w:val="18"/>
              </w:rPr>
              <w:t>CBOC</w:t>
            </w:r>
          </w:p>
          <w:p w14:paraId="419A0535" w14:textId="08E5646E" w:rsidR="00416456" w:rsidRPr="00E73ADE" w:rsidRDefault="20B4F29A" w:rsidP="20B4F29A">
            <w:pPr>
              <w:rPr>
                <w:sz w:val="18"/>
                <w:szCs w:val="18"/>
              </w:rPr>
            </w:pPr>
            <w:r w:rsidRPr="20B4F29A">
              <w:rPr>
                <w:sz w:val="18"/>
                <w:szCs w:val="18"/>
              </w:rPr>
              <w:t>Foundation</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EC693" w14:textId="1492C57B" w:rsidR="00416456" w:rsidRPr="00E73ADE" w:rsidRDefault="00412A6A" w:rsidP="00E73ADE">
            <w:hyperlink r:id="rId78">
              <w:r w:rsidR="20B4F29A" w:rsidRPr="20B4F29A">
                <w:rPr>
                  <w:rStyle w:val="Hyperlink"/>
                  <w:sz w:val="16"/>
                  <w:szCs w:val="16"/>
                </w:rPr>
                <w:t>http://measurec.fhda.edu/</w:t>
              </w:r>
            </w:hyperlink>
          </w:p>
          <w:p w14:paraId="6EE09126" w14:textId="5D8420D9" w:rsidR="00416456" w:rsidRPr="00E73ADE" w:rsidRDefault="00412A6A" w:rsidP="00E73ADE">
            <w:pPr>
              <w:rPr>
                <w:sz w:val="18"/>
                <w:szCs w:val="18"/>
              </w:rPr>
            </w:pPr>
            <w:hyperlink r:id="rId79">
              <w:r w:rsidR="20B4F29A" w:rsidRPr="20B4F29A">
                <w:rPr>
                  <w:rStyle w:val="Hyperlink"/>
                  <w:sz w:val="16"/>
                  <w:szCs w:val="16"/>
                </w:rPr>
                <w:t>https://foundation.fhda.edu/what-we-do/foundation_financials.php</w:t>
              </w:r>
            </w:hyperlink>
          </w:p>
        </w:tc>
      </w:tr>
      <w:tr w:rsidR="00416456" w:rsidRPr="00E73ADE" w14:paraId="27648B01" w14:textId="77777777" w:rsidTr="5B70A797">
        <w:trPr>
          <w:gridAfter w:val="1"/>
          <w:wAfter w:w="22" w:type="dxa"/>
          <w:trHeight w:val="759"/>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3E7E14D0" w14:textId="77777777" w:rsidR="00416456" w:rsidRPr="00E73ADE" w:rsidRDefault="00416456" w:rsidP="00E73ADE">
            <w:pPr>
              <w:rPr>
                <w:sz w:val="18"/>
                <w:szCs w:val="18"/>
              </w:rPr>
            </w:pPr>
            <w:r w:rsidRPr="00E73ADE">
              <w:rPr>
                <w:b/>
                <w:sz w:val="18"/>
                <w:szCs w:val="18"/>
              </w:rPr>
              <w:t>III.D.15</w:t>
            </w:r>
            <w:r w:rsidRPr="00E73ADE">
              <w:rPr>
                <w:sz w:val="18"/>
                <w:szCs w:val="18"/>
              </w:rPr>
              <w:t xml:space="preserve"> - The institution monitors and manages student loan default rates, revenue streams, and assets to ensure compliance with federal requirements, including Title IV of the Higher Education Act, and comes into compliance when the federal government identifies deficiencies.</w:t>
            </w:r>
          </w:p>
        </w:tc>
      </w:tr>
      <w:tr w:rsidR="00416456" w:rsidRPr="00E73ADE" w14:paraId="18DA0FD5" w14:textId="77777777" w:rsidTr="5B70A797">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53EE4" w14:textId="77777777" w:rsidR="00416456" w:rsidRPr="00E73ADE" w:rsidRDefault="00416456" w:rsidP="00E73ADE">
            <w:pPr>
              <w:rPr>
                <w:b/>
                <w:i/>
                <w:sz w:val="18"/>
                <w:szCs w:val="18"/>
              </w:rPr>
            </w:pPr>
            <w:r w:rsidRPr="00E73ADE">
              <w:rPr>
                <w:sz w:val="18"/>
                <w:szCs w:val="18"/>
              </w:rPr>
              <w:t>III.D.15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8BBCB" w14:textId="77777777" w:rsidR="00416456" w:rsidRPr="00E73ADE" w:rsidRDefault="00416456" w:rsidP="00E73ADE">
            <w:pPr>
              <w:autoSpaceDE w:val="0"/>
              <w:autoSpaceDN w:val="0"/>
              <w:adjustRightInd w:val="0"/>
              <w:rPr>
                <w:sz w:val="18"/>
                <w:szCs w:val="18"/>
              </w:rPr>
            </w:pPr>
            <w:r w:rsidRPr="00E73ADE">
              <w:rPr>
                <w:sz w:val="18"/>
                <w:szCs w:val="18"/>
              </w:rPr>
              <w:t>What is the default rate for the past three years?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80D0E" w14:textId="55D4961B" w:rsidR="00416456" w:rsidRPr="00E73ADE" w:rsidRDefault="20B4F29A" w:rsidP="00E73ADE">
            <w:pPr>
              <w:rPr>
                <w:sz w:val="18"/>
                <w:szCs w:val="18"/>
              </w:rPr>
            </w:pPr>
            <w:r w:rsidRPr="20B4F29A">
              <w:rPr>
                <w:sz w:val="18"/>
                <w:szCs w:val="18"/>
              </w:rPr>
              <w:t>Financial Aid</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2F033" w14:textId="553F4670" w:rsidR="00416456" w:rsidRPr="00E73ADE" w:rsidRDefault="20B4F29A" w:rsidP="00E73ADE">
            <w:pPr>
              <w:rPr>
                <w:sz w:val="18"/>
                <w:szCs w:val="18"/>
              </w:rPr>
            </w:pPr>
            <w:r w:rsidRPr="20B4F29A">
              <w:rPr>
                <w:sz w:val="16"/>
                <w:szCs w:val="16"/>
              </w:rPr>
              <w:t>Latest ACCJC Report</w:t>
            </w:r>
          </w:p>
        </w:tc>
      </w:tr>
      <w:tr w:rsidR="00416456" w:rsidRPr="00E73ADE" w14:paraId="2273CEC2" w14:textId="77777777" w:rsidTr="5B70A797">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BC2DF" w14:textId="77777777" w:rsidR="00416456" w:rsidRPr="00E73ADE" w:rsidRDefault="00416456" w:rsidP="00E73ADE">
            <w:pPr>
              <w:rPr>
                <w:sz w:val="18"/>
                <w:szCs w:val="18"/>
              </w:rPr>
            </w:pPr>
            <w:r w:rsidRPr="00E73ADE">
              <w:rPr>
                <w:sz w:val="18"/>
                <w:szCs w:val="18"/>
              </w:rPr>
              <w:t>III.D.15 Q2</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5095D47" w14:textId="77777777" w:rsidR="00416456" w:rsidRPr="00E73ADE" w:rsidRDefault="00416456" w:rsidP="00E73ADE">
            <w:pPr>
              <w:autoSpaceDE w:val="0"/>
              <w:autoSpaceDN w:val="0"/>
              <w:adjustRightInd w:val="0"/>
              <w:rPr>
                <w:sz w:val="18"/>
                <w:szCs w:val="18"/>
              </w:rPr>
            </w:pPr>
            <w:r w:rsidRPr="00E73ADE">
              <w:rPr>
                <w:sz w:val="18"/>
                <w:szCs w:val="18"/>
              </w:rPr>
              <w:t>Is the default rate within federal guidelines?</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0B35211" w14:textId="5EFAF37D" w:rsidR="00416456" w:rsidRPr="00E73ADE" w:rsidRDefault="20B4F29A" w:rsidP="00E73ADE">
            <w:pPr>
              <w:rPr>
                <w:sz w:val="18"/>
                <w:szCs w:val="18"/>
              </w:rPr>
            </w:pPr>
            <w:r w:rsidRPr="20B4F29A">
              <w:rPr>
                <w:sz w:val="18"/>
                <w:szCs w:val="18"/>
              </w:rPr>
              <w:t>Yes</w:t>
            </w: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8545F1A" w14:textId="77777777" w:rsidR="00416456" w:rsidRPr="00E73ADE" w:rsidRDefault="00416456" w:rsidP="00E73ADE">
            <w:pPr>
              <w:rPr>
                <w:sz w:val="18"/>
                <w:szCs w:val="18"/>
              </w:rPr>
            </w:pPr>
          </w:p>
        </w:tc>
      </w:tr>
      <w:tr w:rsidR="00416456" w:rsidRPr="00E73ADE" w14:paraId="3076800B" w14:textId="77777777" w:rsidTr="5B70A797">
        <w:trPr>
          <w:gridAfter w:val="1"/>
          <w:wAfter w:w="22" w:type="dxa"/>
          <w:trHeight w:val="43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7F0EF" w14:textId="77777777" w:rsidR="00416456" w:rsidRPr="00E73ADE" w:rsidRDefault="00416456" w:rsidP="00E73ADE">
            <w:pPr>
              <w:rPr>
                <w:sz w:val="18"/>
                <w:szCs w:val="18"/>
              </w:rPr>
            </w:pPr>
            <w:r w:rsidRPr="00E73ADE">
              <w:rPr>
                <w:sz w:val="18"/>
                <w:szCs w:val="18"/>
              </w:rPr>
              <w:t>III.D.15 Q3</w:t>
            </w:r>
          </w:p>
        </w:tc>
        <w:tc>
          <w:tcPr>
            <w:tcW w:w="4052" w:type="dxa"/>
            <w:tcBorders>
              <w:top w:val="single" w:sz="4" w:space="0" w:color="auto"/>
              <w:left w:val="single" w:sz="4" w:space="0" w:color="000000" w:themeColor="text1"/>
              <w:bottom w:val="single" w:sz="4" w:space="0" w:color="auto"/>
              <w:right w:val="single" w:sz="4" w:space="0" w:color="000000" w:themeColor="text1"/>
            </w:tcBorders>
            <w:vAlign w:val="center"/>
          </w:tcPr>
          <w:p w14:paraId="47462738" w14:textId="77777777" w:rsidR="00416456" w:rsidRPr="00E73ADE" w:rsidRDefault="00416456" w:rsidP="00E73ADE">
            <w:pPr>
              <w:autoSpaceDE w:val="0"/>
              <w:autoSpaceDN w:val="0"/>
              <w:adjustRightInd w:val="0"/>
              <w:rPr>
                <w:sz w:val="18"/>
                <w:szCs w:val="18"/>
              </w:rPr>
            </w:pPr>
            <w:r w:rsidRPr="00E73ADE">
              <w:rPr>
                <w:sz w:val="18"/>
                <w:szCs w:val="18"/>
              </w:rPr>
              <w:t>Does the institution have a plan to reduce the default rate if it exceeds federal guidelines?</w:t>
            </w:r>
          </w:p>
        </w:tc>
        <w:tc>
          <w:tcPr>
            <w:tcW w:w="4466" w:type="dxa"/>
            <w:tcBorders>
              <w:top w:val="single" w:sz="4" w:space="0" w:color="auto"/>
              <w:left w:val="single" w:sz="4" w:space="0" w:color="000000" w:themeColor="text1"/>
              <w:bottom w:val="single" w:sz="4" w:space="0" w:color="auto"/>
              <w:right w:val="single" w:sz="4" w:space="0" w:color="000000" w:themeColor="text1"/>
            </w:tcBorders>
            <w:vAlign w:val="center"/>
          </w:tcPr>
          <w:p w14:paraId="12F1ADB7" w14:textId="37270D61" w:rsidR="00416456" w:rsidRPr="00E73ADE" w:rsidRDefault="20B4F29A" w:rsidP="00E73ADE">
            <w:pPr>
              <w:rPr>
                <w:sz w:val="18"/>
                <w:szCs w:val="18"/>
              </w:rPr>
            </w:pPr>
            <w:r w:rsidRPr="20B4F29A">
              <w:rPr>
                <w:sz w:val="18"/>
                <w:szCs w:val="18"/>
              </w:rPr>
              <w:t>Working with consultant to assist students with default rates</w:t>
            </w:r>
          </w:p>
        </w:tc>
        <w:tc>
          <w:tcPr>
            <w:tcW w:w="3814" w:type="dxa"/>
            <w:tcBorders>
              <w:top w:val="single" w:sz="4" w:space="0" w:color="auto"/>
              <w:left w:val="single" w:sz="4" w:space="0" w:color="000000" w:themeColor="text1"/>
              <w:bottom w:val="single" w:sz="4" w:space="0" w:color="auto"/>
              <w:right w:val="single" w:sz="4" w:space="0" w:color="000000" w:themeColor="text1"/>
            </w:tcBorders>
            <w:vAlign w:val="center"/>
          </w:tcPr>
          <w:p w14:paraId="40D4741C" w14:textId="05A5A4F4" w:rsidR="00416456" w:rsidRPr="00E73ADE" w:rsidRDefault="20B4F29A" w:rsidP="00E73ADE">
            <w:pPr>
              <w:rPr>
                <w:sz w:val="18"/>
                <w:szCs w:val="18"/>
              </w:rPr>
            </w:pPr>
            <w:r w:rsidRPr="20B4F29A">
              <w:rPr>
                <w:sz w:val="16"/>
                <w:szCs w:val="16"/>
              </w:rPr>
              <w:t>Copy of consultant contract</w:t>
            </w:r>
          </w:p>
        </w:tc>
      </w:tr>
      <w:tr w:rsidR="00416456" w:rsidRPr="00E73ADE" w14:paraId="0D8161E2" w14:textId="77777777" w:rsidTr="5B70A797">
        <w:trPr>
          <w:gridAfter w:val="1"/>
          <w:wAfter w:w="22" w:type="dxa"/>
          <w:trHeight w:val="70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AA749" w14:textId="77777777" w:rsidR="00416456" w:rsidRPr="00E73ADE" w:rsidRDefault="00416456" w:rsidP="00E73ADE">
            <w:pPr>
              <w:rPr>
                <w:sz w:val="18"/>
                <w:szCs w:val="18"/>
              </w:rPr>
            </w:pPr>
            <w:r w:rsidRPr="00E73ADE">
              <w:rPr>
                <w:sz w:val="18"/>
                <w:szCs w:val="18"/>
              </w:rPr>
              <w:t>III.D.15 Q4</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7B1161F" w14:textId="77777777" w:rsidR="00416456" w:rsidRPr="00E73ADE" w:rsidRDefault="00416456" w:rsidP="00E73ADE">
            <w:pPr>
              <w:autoSpaceDE w:val="0"/>
              <w:autoSpaceDN w:val="0"/>
              <w:adjustRightInd w:val="0"/>
              <w:rPr>
                <w:sz w:val="18"/>
                <w:szCs w:val="18"/>
              </w:rPr>
            </w:pPr>
            <w:r w:rsidRPr="00E73ADE">
              <w:rPr>
                <w:sz w:val="18"/>
                <w:szCs w:val="18"/>
              </w:rPr>
              <w:t>Are student loan default rates, revenues, and related matters monitored and assessed to ensure compliance with Federal Regulation?</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8250E0A" w14:textId="51F28D52" w:rsidR="00416456" w:rsidRPr="00E73ADE" w:rsidRDefault="20B4F29A" w:rsidP="00E73ADE">
            <w:pPr>
              <w:rPr>
                <w:sz w:val="18"/>
                <w:szCs w:val="18"/>
              </w:rPr>
            </w:pPr>
            <w:r w:rsidRPr="20B4F29A">
              <w:rPr>
                <w:sz w:val="18"/>
                <w:szCs w:val="18"/>
              </w:rPr>
              <w:t>Yes, regularly reviewed by F/A</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98640A4" w14:textId="20E5AEFD" w:rsidR="00416456" w:rsidRPr="00E73ADE" w:rsidRDefault="20B4F29A" w:rsidP="00E73ADE">
            <w:pPr>
              <w:rPr>
                <w:sz w:val="18"/>
                <w:szCs w:val="18"/>
              </w:rPr>
            </w:pPr>
            <w:r w:rsidRPr="20B4F29A">
              <w:rPr>
                <w:sz w:val="18"/>
                <w:szCs w:val="18"/>
                <w:highlight w:val="red"/>
              </w:rPr>
              <w:t>Is there a policy/procedure in place?</w:t>
            </w:r>
          </w:p>
        </w:tc>
      </w:tr>
      <w:tr w:rsidR="00416456" w:rsidRPr="00E73ADE" w14:paraId="3A887028" w14:textId="77777777" w:rsidTr="5B70A797">
        <w:trPr>
          <w:gridAfter w:val="1"/>
          <w:wAfter w:w="22" w:type="dxa"/>
          <w:trHeight w:val="620"/>
        </w:trPr>
        <w:tc>
          <w:tcPr>
            <w:tcW w:w="1341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78DBE66A" w14:textId="77777777" w:rsidR="00416456" w:rsidRPr="00E73ADE" w:rsidRDefault="00416456" w:rsidP="00E73ADE">
            <w:pPr>
              <w:rPr>
                <w:sz w:val="18"/>
                <w:szCs w:val="18"/>
              </w:rPr>
            </w:pPr>
            <w:r w:rsidRPr="00E73ADE">
              <w:rPr>
                <w:b/>
                <w:sz w:val="18"/>
                <w:szCs w:val="18"/>
              </w:rPr>
              <w:t>III.D. 16 - Contractual Agreements</w:t>
            </w:r>
            <w:r w:rsidRPr="00E73ADE">
              <w:rPr>
                <w:sz w:val="18"/>
                <w:szCs w:val="18"/>
              </w:rPr>
              <w:t xml:space="preserve"> - Contractual agreements with external entities are consistent with the mission and goals of the institution, governed by institutional policies, and contain appropriate provisions to maintain the integrity of the institution and the quality of its programs, services, and operations. </w:t>
            </w:r>
          </w:p>
        </w:tc>
      </w:tr>
      <w:tr w:rsidR="00416456" w:rsidRPr="00E73ADE" w14:paraId="39F8CC49" w14:textId="77777777" w:rsidTr="5B70A797">
        <w:trPr>
          <w:gridAfter w:val="1"/>
          <w:wAfter w:w="22" w:type="dxa"/>
          <w:trHeight w:val="633"/>
        </w:trPr>
        <w:tc>
          <w:tcPr>
            <w:tcW w:w="10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1E73E7A" w14:textId="77777777" w:rsidR="00416456" w:rsidRPr="00E73ADE" w:rsidRDefault="00416456" w:rsidP="00E73ADE">
            <w:pPr>
              <w:rPr>
                <w:b/>
                <w:i/>
                <w:sz w:val="18"/>
                <w:szCs w:val="18"/>
              </w:rPr>
            </w:pPr>
            <w:r w:rsidRPr="00E73ADE">
              <w:rPr>
                <w:sz w:val="18"/>
                <w:szCs w:val="18"/>
              </w:rPr>
              <w:t>III.D.16 Q1</w:t>
            </w:r>
          </w:p>
        </w:tc>
        <w:tc>
          <w:tcPr>
            <w:tcW w:w="4052" w:type="dxa"/>
            <w:tcBorders>
              <w:top w:val="single" w:sz="4" w:space="0" w:color="auto"/>
              <w:left w:val="single" w:sz="4" w:space="0" w:color="000000" w:themeColor="text1"/>
              <w:bottom w:val="single" w:sz="4" w:space="0" w:color="auto"/>
              <w:right w:val="single" w:sz="4" w:space="0" w:color="000000" w:themeColor="text1"/>
            </w:tcBorders>
            <w:vAlign w:val="center"/>
          </w:tcPr>
          <w:p w14:paraId="69EA9359" w14:textId="77777777" w:rsidR="00416456" w:rsidRPr="00E73ADE" w:rsidRDefault="00416456" w:rsidP="00E73ADE">
            <w:pPr>
              <w:autoSpaceDE w:val="0"/>
              <w:autoSpaceDN w:val="0"/>
              <w:adjustRightInd w:val="0"/>
              <w:rPr>
                <w:sz w:val="18"/>
                <w:szCs w:val="18"/>
              </w:rPr>
            </w:pPr>
            <w:r w:rsidRPr="00E73ADE">
              <w:rPr>
                <w:sz w:val="18"/>
                <w:szCs w:val="18"/>
              </w:rPr>
              <w:t>What contractual agreements exist, and are they consistent with institutional mission and goals?</w:t>
            </w:r>
          </w:p>
        </w:tc>
        <w:tc>
          <w:tcPr>
            <w:tcW w:w="4466" w:type="dxa"/>
            <w:tcBorders>
              <w:top w:val="single" w:sz="4" w:space="0" w:color="auto"/>
              <w:left w:val="single" w:sz="4" w:space="0" w:color="000000" w:themeColor="text1"/>
              <w:bottom w:val="single" w:sz="4" w:space="0" w:color="auto"/>
              <w:right w:val="single" w:sz="4" w:space="0" w:color="000000" w:themeColor="text1"/>
            </w:tcBorders>
            <w:vAlign w:val="center"/>
          </w:tcPr>
          <w:p w14:paraId="0E9C00BF"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auto"/>
              <w:right w:val="single" w:sz="4" w:space="0" w:color="000000" w:themeColor="text1"/>
            </w:tcBorders>
            <w:vAlign w:val="center"/>
          </w:tcPr>
          <w:p w14:paraId="299FF2C4" w14:textId="77777777" w:rsidR="00416456" w:rsidRPr="00E73ADE" w:rsidRDefault="00416456" w:rsidP="00E73ADE">
            <w:pPr>
              <w:rPr>
                <w:sz w:val="18"/>
                <w:szCs w:val="18"/>
              </w:rPr>
            </w:pPr>
          </w:p>
        </w:tc>
      </w:tr>
      <w:tr w:rsidR="00416456" w:rsidRPr="00E73ADE" w14:paraId="778A0A50" w14:textId="77777777" w:rsidTr="5B70A797">
        <w:trPr>
          <w:gridAfter w:val="1"/>
          <w:wAfter w:w="22" w:type="dxa"/>
          <w:trHeight w:val="70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7CE7F" w14:textId="77777777" w:rsidR="00416456" w:rsidRPr="00E73ADE" w:rsidRDefault="00416456" w:rsidP="00E73ADE">
            <w:pPr>
              <w:rPr>
                <w:b/>
                <w:i/>
                <w:sz w:val="18"/>
                <w:szCs w:val="18"/>
              </w:rPr>
            </w:pPr>
            <w:r w:rsidRPr="00E73ADE">
              <w:rPr>
                <w:sz w:val="18"/>
                <w:szCs w:val="18"/>
              </w:rPr>
              <w:t>III.D.16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4B97EF7" w14:textId="77777777" w:rsidR="00416456" w:rsidRPr="00E73ADE" w:rsidRDefault="00416456" w:rsidP="00E73ADE">
            <w:pPr>
              <w:autoSpaceDE w:val="0"/>
              <w:autoSpaceDN w:val="0"/>
              <w:adjustRightInd w:val="0"/>
              <w:rPr>
                <w:sz w:val="18"/>
                <w:szCs w:val="18"/>
              </w:rPr>
            </w:pPr>
            <w:r w:rsidRPr="00E73ADE">
              <w:rPr>
                <w:sz w:val="18"/>
                <w:szCs w:val="18"/>
              </w:rPr>
              <w:t>Does the institution have appropriate control over these contracts? Can it change or terminate contracts that don't meet its required standards of quality?</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A50288F"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6F548F5" w14:textId="77777777" w:rsidR="00416456" w:rsidRPr="00E73ADE" w:rsidRDefault="00416456" w:rsidP="00E73ADE">
            <w:pPr>
              <w:rPr>
                <w:sz w:val="18"/>
                <w:szCs w:val="18"/>
              </w:rPr>
            </w:pPr>
          </w:p>
        </w:tc>
      </w:tr>
      <w:tr w:rsidR="00416456" w:rsidRPr="00E73ADE" w14:paraId="5C824BC3" w14:textId="77777777" w:rsidTr="5B70A797">
        <w:trPr>
          <w:gridAfter w:val="1"/>
          <w:wAfter w:w="22" w:type="dxa"/>
          <w:trHeight w:val="80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6BC78" w14:textId="77777777" w:rsidR="00416456" w:rsidRPr="00E73ADE" w:rsidRDefault="00416456" w:rsidP="00E73ADE">
            <w:pPr>
              <w:rPr>
                <w:b/>
                <w:i/>
                <w:sz w:val="18"/>
                <w:szCs w:val="18"/>
              </w:rPr>
            </w:pPr>
            <w:r w:rsidRPr="00E73ADE">
              <w:rPr>
                <w:sz w:val="18"/>
                <w:szCs w:val="18"/>
              </w:rPr>
              <w:t xml:space="preserve"> III.D.16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8ACF3"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B67FF"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0C795" w14:textId="77777777" w:rsidR="00416456" w:rsidRPr="00E73ADE" w:rsidRDefault="00416456" w:rsidP="00E73ADE">
            <w:pPr>
              <w:rPr>
                <w:sz w:val="18"/>
                <w:szCs w:val="18"/>
              </w:rPr>
            </w:pPr>
          </w:p>
        </w:tc>
      </w:tr>
    </w:tbl>
    <w:p w14:paraId="1020F546" w14:textId="77777777" w:rsidR="007E0A29" w:rsidRPr="0040120B" w:rsidRDefault="007E0A29" w:rsidP="004114EA">
      <w:pPr>
        <w:ind w:left="-630"/>
      </w:pPr>
    </w:p>
    <w:sectPr w:rsidR="007E0A29" w:rsidRPr="0040120B" w:rsidSect="007F2CA7">
      <w:headerReference w:type="default" r:id="rId80"/>
      <w:footerReference w:type="default" r:id="rId81"/>
      <w:headerReference w:type="first" r:id="rId82"/>
      <w:pgSz w:w="15840" w:h="12240" w:orient="landscape" w:code="1"/>
      <w:pgMar w:top="806"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2AAFF" w14:textId="77777777" w:rsidR="00802155" w:rsidRDefault="00802155">
      <w:r>
        <w:separator/>
      </w:r>
    </w:p>
  </w:endnote>
  <w:endnote w:type="continuationSeparator" w:id="0">
    <w:p w14:paraId="4C0158D7" w14:textId="77777777" w:rsidR="00802155" w:rsidRDefault="0080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IKDNE O+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54DC2" w14:textId="77777777" w:rsidR="00802155" w:rsidRPr="007E0A29" w:rsidRDefault="00802155" w:rsidP="007A73A7">
    <w:pPr>
      <w:pStyle w:val="Footer"/>
      <w:jc w:val="center"/>
      <w:rPr>
        <w:sz w:val="16"/>
        <w:szCs w:val="16"/>
      </w:rPr>
    </w:pPr>
    <w:r w:rsidRPr="007E0A29">
      <w:rPr>
        <w:sz w:val="16"/>
        <w:szCs w:val="16"/>
      </w:rPr>
      <w:t xml:space="preserve">Page </w:t>
    </w:r>
    <w:r w:rsidRPr="007E0A29">
      <w:rPr>
        <w:sz w:val="16"/>
        <w:szCs w:val="16"/>
      </w:rPr>
      <w:fldChar w:fldCharType="begin"/>
    </w:r>
    <w:r w:rsidRPr="007E0A29">
      <w:rPr>
        <w:sz w:val="16"/>
        <w:szCs w:val="16"/>
      </w:rPr>
      <w:instrText xml:space="preserve"> PAGE </w:instrText>
    </w:r>
    <w:r w:rsidRPr="007E0A29">
      <w:rPr>
        <w:sz w:val="16"/>
        <w:szCs w:val="16"/>
      </w:rPr>
      <w:fldChar w:fldCharType="separate"/>
    </w:r>
    <w:r w:rsidR="00412A6A">
      <w:rPr>
        <w:noProof/>
        <w:sz w:val="16"/>
        <w:szCs w:val="16"/>
      </w:rPr>
      <w:t>13</w:t>
    </w:r>
    <w:r w:rsidRPr="007E0A29">
      <w:rPr>
        <w:sz w:val="16"/>
        <w:szCs w:val="16"/>
      </w:rPr>
      <w:fldChar w:fldCharType="end"/>
    </w:r>
    <w:r w:rsidRPr="007E0A29">
      <w:rPr>
        <w:sz w:val="16"/>
        <w:szCs w:val="16"/>
      </w:rPr>
      <w:t xml:space="preserve"> of </w:t>
    </w:r>
    <w:r w:rsidRPr="007E0A29">
      <w:rPr>
        <w:sz w:val="16"/>
        <w:szCs w:val="16"/>
      </w:rPr>
      <w:fldChar w:fldCharType="begin"/>
    </w:r>
    <w:r w:rsidRPr="007E0A29">
      <w:rPr>
        <w:sz w:val="16"/>
        <w:szCs w:val="16"/>
      </w:rPr>
      <w:instrText xml:space="preserve"> NUMPAGES </w:instrText>
    </w:r>
    <w:r w:rsidRPr="007E0A29">
      <w:rPr>
        <w:sz w:val="16"/>
        <w:szCs w:val="16"/>
      </w:rPr>
      <w:fldChar w:fldCharType="separate"/>
    </w:r>
    <w:r w:rsidR="00412A6A">
      <w:rPr>
        <w:noProof/>
        <w:sz w:val="16"/>
        <w:szCs w:val="16"/>
      </w:rPr>
      <w:t>13</w:t>
    </w:r>
    <w:r w:rsidRPr="007E0A29">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E48A2" w14:textId="77777777" w:rsidR="00802155" w:rsidRDefault="00802155">
      <w:r>
        <w:separator/>
      </w:r>
    </w:p>
  </w:footnote>
  <w:footnote w:type="continuationSeparator" w:id="0">
    <w:p w14:paraId="0C8E5753" w14:textId="77777777" w:rsidR="00802155" w:rsidRDefault="008021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C035" w14:textId="77777777" w:rsidR="00802155" w:rsidRPr="00097560" w:rsidRDefault="00802155" w:rsidP="00097560">
    <w:pPr>
      <w:tabs>
        <w:tab w:val="center" w:pos="6624"/>
        <w:tab w:val="right" w:pos="13248"/>
      </w:tabs>
      <w:rPr>
        <w:sz w:val="18"/>
      </w:rPr>
    </w:pPr>
    <w:r w:rsidRPr="00097560">
      <w:rPr>
        <w:sz w:val="18"/>
      </w:rPr>
      <w:t xml:space="preserve">MASTER </w:t>
    </w:r>
    <w:r w:rsidRPr="00097560">
      <w:rPr>
        <w:caps/>
        <w:sz w:val="18"/>
      </w:rPr>
      <w:t>Matrix for</w:t>
    </w:r>
    <w:r w:rsidRPr="00097560">
      <w:rPr>
        <w:sz w:val="18"/>
      </w:rPr>
      <w:t xml:space="preserve"> ACCREDITATION REPORT</w:t>
    </w:r>
    <w:r w:rsidRPr="00097560">
      <w:rPr>
        <w:sz w:val="18"/>
      </w:rPr>
      <w:tab/>
    </w:r>
  </w:p>
  <w:p w14:paraId="1F580CD1" w14:textId="77777777" w:rsidR="00802155" w:rsidRDefault="008021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0BB5" w14:textId="77777777" w:rsidR="00802155" w:rsidRPr="00302FB3" w:rsidRDefault="00802155" w:rsidP="00097560">
    <w:pPr>
      <w:tabs>
        <w:tab w:val="center" w:pos="6624"/>
        <w:tab w:val="right" w:pos="13248"/>
      </w:tabs>
      <w:jc w:val="center"/>
    </w:pPr>
    <w:r w:rsidRPr="00302FB3">
      <w:t xml:space="preserve">MASTER </w:t>
    </w:r>
    <w:r w:rsidRPr="00302FB3">
      <w:rPr>
        <w:caps/>
      </w:rPr>
      <w:t>Matrix for</w:t>
    </w:r>
    <w:r w:rsidRPr="00302FB3">
      <w:t xml:space="preserve"> ACCREDITATION REPORT</w:t>
    </w:r>
  </w:p>
  <w:p w14:paraId="02C015E4" w14:textId="77777777" w:rsidR="00802155" w:rsidRDefault="00802155" w:rsidP="00097560">
    <w:pPr>
      <w:jc w:val="center"/>
    </w:pPr>
  </w:p>
  <w:p w14:paraId="09220796" w14:textId="77777777" w:rsidR="00802155" w:rsidRDefault="008021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C7A63"/>
    <w:multiLevelType w:val="multilevel"/>
    <w:tmpl w:val="0EB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F09ED"/>
    <w:multiLevelType w:val="hybridMultilevel"/>
    <w:tmpl w:val="FA26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C0A2A70"/>
    <w:multiLevelType w:val="hybridMultilevel"/>
    <w:tmpl w:val="84F2D428"/>
    <w:lvl w:ilvl="0" w:tplc="15CA519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D101A"/>
    <w:multiLevelType w:val="multilevel"/>
    <w:tmpl w:val="AFC4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81"/>
    <w:rsid w:val="00002B4B"/>
    <w:rsid w:val="00007247"/>
    <w:rsid w:val="00007600"/>
    <w:rsid w:val="0001024A"/>
    <w:rsid w:val="00010F98"/>
    <w:rsid w:val="00012844"/>
    <w:rsid w:val="00016FB3"/>
    <w:rsid w:val="000171AD"/>
    <w:rsid w:val="00020A7E"/>
    <w:rsid w:val="00023CC7"/>
    <w:rsid w:val="0003227D"/>
    <w:rsid w:val="000329F2"/>
    <w:rsid w:val="00035081"/>
    <w:rsid w:val="00036576"/>
    <w:rsid w:val="00042A29"/>
    <w:rsid w:val="000472EF"/>
    <w:rsid w:val="00047CAE"/>
    <w:rsid w:val="000517FB"/>
    <w:rsid w:val="00052E20"/>
    <w:rsid w:val="0005328D"/>
    <w:rsid w:val="00056A48"/>
    <w:rsid w:val="000602B2"/>
    <w:rsid w:val="00060C53"/>
    <w:rsid w:val="00061186"/>
    <w:rsid w:val="000655FA"/>
    <w:rsid w:val="00070745"/>
    <w:rsid w:val="00070F58"/>
    <w:rsid w:val="000710A3"/>
    <w:rsid w:val="000772B5"/>
    <w:rsid w:val="00084BEF"/>
    <w:rsid w:val="0008644B"/>
    <w:rsid w:val="00086B7D"/>
    <w:rsid w:val="00090D26"/>
    <w:rsid w:val="000915DB"/>
    <w:rsid w:val="00092124"/>
    <w:rsid w:val="000937FD"/>
    <w:rsid w:val="0009638C"/>
    <w:rsid w:val="00097560"/>
    <w:rsid w:val="00097662"/>
    <w:rsid w:val="00097937"/>
    <w:rsid w:val="000A02BD"/>
    <w:rsid w:val="000A0559"/>
    <w:rsid w:val="000A06E0"/>
    <w:rsid w:val="000A0F17"/>
    <w:rsid w:val="000A3E11"/>
    <w:rsid w:val="000A5206"/>
    <w:rsid w:val="000A75FF"/>
    <w:rsid w:val="000A7ADC"/>
    <w:rsid w:val="000B29C4"/>
    <w:rsid w:val="000B3A6B"/>
    <w:rsid w:val="000B50D3"/>
    <w:rsid w:val="000B5F4C"/>
    <w:rsid w:val="000C62B0"/>
    <w:rsid w:val="000D3DCB"/>
    <w:rsid w:val="000D4119"/>
    <w:rsid w:val="000D5281"/>
    <w:rsid w:val="000E0451"/>
    <w:rsid w:val="000E2443"/>
    <w:rsid w:val="000E4614"/>
    <w:rsid w:val="000E53F5"/>
    <w:rsid w:val="000E75C0"/>
    <w:rsid w:val="000F5C1F"/>
    <w:rsid w:val="00100119"/>
    <w:rsid w:val="00105598"/>
    <w:rsid w:val="00105AF6"/>
    <w:rsid w:val="00105C24"/>
    <w:rsid w:val="00113546"/>
    <w:rsid w:val="001138FB"/>
    <w:rsid w:val="00121C87"/>
    <w:rsid w:val="001223D4"/>
    <w:rsid w:val="00125915"/>
    <w:rsid w:val="001272AD"/>
    <w:rsid w:val="001305F4"/>
    <w:rsid w:val="00133EE8"/>
    <w:rsid w:val="001365E7"/>
    <w:rsid w:val="00137539"/>
    <w:rsid w:val="0014032D"/>
    <w:rsid w:val="00145691"/>
    <w:rsid w:val="00145AE3"/>
    <w:rsid w:val="00151E83"/>
    <w:rsid w:val="001527BA"/>
    <w:rsid w:val="00157288"/>
    <w:rsid w:val="00160857"/>
    <w:rsid w:val="00161F38"/>
    <w:rsid w:val="0016476A"/>
    <w:rsid w:val="001705DD"/>
    <w:rsid w:val="00171CFF"/>
    <w:rsid w:val="00176E51"/>
    <w:rsid w:val="00176F24"/>
    <w:rsid w:val="00180CBD"/>
    <w:rsid w:val="001812BF"/>
    <w:rsid w:val="00182B89"/>
    <w:rsid w:val="0019153A"/>
    <w:rsid w:val="001951AF"/>
    <w:rsid w:val="00197BBF"/>
    <w:rsid w:val="001A03A8"/>
    <w:rsid w:val="001A04AD"/>
    <w:rsid w:val="001A1116"/>
    <w:rsid w:val="001A3926"/>
    <w:rsid w:val="001A3A66"/>
    <w:rsid w:val="001A6013"/>
    <w:rsid w:val="001B0A94"/>
    <w:rsid w:val="001B189D"/>
    <w:rsid w:val="001B4158"/>
    <w:rsid w:val="001B56EF"/>
    <w:rsid w:val="001B794C"/>
    <w:rsid w:val="001C291F"/>
    <w:rsid w:val="001C4E76"/>
    <w:rsid w:val="001C706B"/>
    <w:rsid w:val="001D01A3"/>
    <w:rsid w:val="001D0CD5"/>
    <w:rsid w:val="001D322C"/>
    <w:rsid w:val="001D5080"/>
    <w:rsid w:val="001D6FC6"/>
    <w:rsid w:val="001E44A1"/>
    <w:rsid w:val="001E6792"/>
    <w:rsid w:val="001F15A5"/>
    <w:rsid w:val="001F1D87"/>
    <w:rsid w:val="001F3290"/>
    <w:rsid w:val="001F3674"/>
    <w:rsid w:val="001F5783"/>
    <w:rsid w:val="001F7D88"/>
    <w:rsid w:val="0020320D"/>
    <w:rsid w:val="00205B31"/>
    <w:rsid w:val="002108C4"/>
    <w:rsid w:val="002138ED"/>
    <w:rsid w:val="00214D8B"/>
    <w:rsid w:val="0021702B"/>
    <w:rsid w:val="002323E4"/>
    <w:rsid w:val="0023617F"/>
    <w:rsid w:val="00237C96"/>
    <w:rsid w:val="0024102C"/>
    <w:rsid w:val="00246450"/>
    <w:rsid w:val="00253DC5"/>
    <w:rsid w:val="002609A5"/>
    <w:rsid w:val="00260E7D"/>
    <w:rsid w:val="002616F6"/>
    <w:rsid w:val="00262BC0"/>
    <w:rsid w:val="002700CB"/>
    <w:rsid w:val="00270B1F"/>
    <w:rsid w:val="00272D3C"/>
    <w:rsid w:val="00275AA9"/>
    <w:rsid w:val="00277166"/>
    <w:rsid w:val="00280DBD"/>
    <w:rsid w:val="0028209C"/>
    <w:rsid w:val="0028414A"/>
    <w:rsid w:val="002855D0"/>
    <w:rsid w:val="00294B71"/>
    <w:rsid w:val="00294D06"/>
    <w:rsid w:val="0029787F"/>
    <w:rsid w:val="00297EC1"/>
    <w:rsid w:val="002A23C1"/>
    <w:rsid w:val="002A50AC"/>
    <w:rsid w:val="002B3573"/>
    <w:rsid w:val="002B6A3A"/>
    <w:rsid w:val="002C03DB"/>
    <w:rsid w:val="002C1FEE"/>
    <w:rsid w:val="002C7066"/>
    <w:rsid w:val="002D256B"/>
    <w:rsid w:val="002D4E05"/>
    <w:rsid w:val="002D4F39"/>
    <w:rsid w:val="002D6B71"/>
    <w:rsid w:val="002E0461"/>
    <w:rsid w:val="002E4678"/>
    <w:rsid w:val="002E476F"/>
    <w:rsid w:val="002E528E"/>
    <w:rsid w:val="002E7864"/>
    <w:rsid w:val="002F0462"/>
    <w:rsid w:val="002F4B64"/>
    <w:rsid w:val="002F5F4F"/>
    <w:rsid w:val="00300547"/>
    <w:rsid w:val="003019CE"/>
    <w:rsid w:val="00302FB3"/>
    <w:rsid w:val="0030328A"/>
    <w:rsid w:val="00303397"/>
    <w:rsid w:val="003100BC"/>
    <w:rsid w:val="0031135C"/>
    <w:rsid w:val="00320473"/>
    <w:rsid w:val="003219C3"/>
    <w:rsid w:val="00324D4A"/>
    <w:rsid w:val="00334116"/>
    <w:rsid w:val="00334281"/>
    <w:rsid w:val="00337FDD"/>
    <w:rsid w:val="003409F8"/>
    <w:rsid w:val="00340B13"/>
    <w:rsid w:val="00340C04"/>
    <w:rsid w:val="00340CDF"/>
    <w:rsid w:val="003410CA"/>
    <w:rsid w:val="003413B6"/>
    <w:rsid w:val="00341775"/>
    <w:rsid w:val="00342EB8"/>
    <w:rsid w:val="00342F6A"/>
    <w:rsid w:val="00345AA8"/>
    <w:rsid w:val="00345E8D"/>
    <w:rsid w:val="00347340"/>
    <w:rsid w:val="00347FD7"/>
    <w:rsid w:val="00351A97"/>
    <w:rsid w:val="00356E5C"/>
    <w:rsid w:val="00361054"/>
    <w:rsid w:val="00362349"/>
    <w:rsid w:val="003629AD"/>
    <w:rsid w:val="0036629A"/>
    <w:rsid w:val="00366514"/>
    <w:rsid w:val="00370178"/>
    <w:rsid w:val="00372689"/>
    <w:rsid w:val="00377E65"/>
    <w:rsid w:val="00382F39"/>
    <w:rsid w:val="00391375"/>
    <w:rsid w:val="003928B3"/>
    <w:rsid w:val="00392DB7"/>
    <w:rsid w:val="0039433E"/>
    <w:rsid w:val="003A2FB6"/>
    <w:rsid w:val="003A72D2"/>
    <w:rsid w:val="003A7496"/>
    <w:rsid w:val="003B127B"/>
    <w:rsid w:val="003B3FF3"/>
    <w:rsid w:val="003C1D1D"/>
    <w:rsid w:val="003C1F4A"/>
    <w:rsid w:val="003C2DA1"/>
    <w:rsid w:val="003C521E"/>
    <w:rsid w:val="003C5A6F"/>
    <w:rsid w:val="003D0A41"/>
    <w:rsid w:val="003D5781"/>
    <w:rsid w:val="003D5963"/>
    <w:rsid w:val="003D702E"/>
    <w:rsid w:val="003E747E"/>
    <w:rsid w:val="003F139B"/>
    <w:rsid w:val="003F2C6B"/>
    <w:rsid w:val="003F3EC2"/>
    <w:rsid w:val="003F4580"/>
    <w:rsid w:val="003F6D57"/>
    <w:rsid w:val="0040120B"/>
    <w:rsid w:val="00401A64"/>
    <w:rsid w:val="00401F74"/>
    <w:rsid w:val="0040366A"/>
    <w:rsid w:val="00404318"/>
    <w:rsid w:val="00404F01"/>
    <w:rsid w:val="00405587"/>
    <w:rsid w:val="0040750D"/>
    <w:rsid w:val="00407BF0"/>
    <w:rsid w:val="00410C53"/>
    <w:rsid w:val="004114EA"/>
    <w:rsid w:val="00411545"/>
    <w:rsid w:val="00411B21"/>
    <w:rsid w:val="00412A6A"/>
    <w:rsid w:val="00413988"/>
    <w:rsid w:val="0041496D"/>
    <w:rsid w:val="00414E52"/>
    <w:rsid w:val="00415AF1"/>
    <w:rsid w:val="004163CC"/>
    <w:rsid w:val="00416456"/>
    <w:rsid w:val="00416AFB"/>
    <w:rsid w:val="0042237A"/>
    <w:rsid w:val="0042530A"/>
    <w:rsid w:val="00432A65"/>
    <w:rsid w:val="004363A2"/>
    <w:rsid w:val="004368A5"/>
    <w:rsid w:val="00436B84"/>
    <w:rsid w:val="0043729C"/>
    <w:rsid w:val="00437382"/>
    <w:rsid w:val="00444EC2"/>
    <w:rsid w:val="00446323"/>
    <w:rsid w:val="004466EE"/>
    <w:rsid w:val="00451D72"/>
    <w:rsid w:val="00454897"/>
    <w:rsid w:val="0046439E"/>
    <w:rsid w:val="004673FE"/>
    <w:rsid w:val="00471CF5"/>
    <w:rsid w:val="004818EB"/>
    <w:rsid w:val="00484A08"/>
    <w:rsid w:val="0049062F"/>
    <w:rsid w:val="00491360"/>
    <w:rsid w:val="004936D8"/>
    <w:rsid w:val="00493EEF"/>
    <w:rsid w:val="004964A2"/>
    <w:rsid w:val="004A1001"/>
    <w:rsid w:val="004A17BE"/>
    <w:rsid w:val="004B05A7"/>
    <w:rsid w:val="004B0D5D"/>
    <w:rsid w:val="004B2B15"/>
    <w:rsid w:val="004B2EAE"/>
    <w:rsid w:val="004B33E3"/>
    <w:rsid w:val="004B356A"/>
    <w:rsid w:val="004B3E57"/>
    <w:rsid w:val="004B5AB9"/>
    <w:rsid w:val="004B7A98"/>
    <w:rsid w:val="004C085A"/>
    <w:rsid w:val="004C1AFC"/>
    <w:rsid w:val="004C4589"/>
    <w:rsid w:val="004C7C64"/>
    <w:rsid w:val="004D7D72"/>
    <w:rsid w:val="004E0E86"/>
    <w:rsid w:val="004E1FC8"/>
    <w:rsid w:val="004E24DF"/>
    <w:rsid w:val="004E2C67"/>
    <w:rsid w:val="004E5204"/>
    <w:rsid w:val="004E6959"/>
    <w:rsid w:val="004E7A24"/>
    <w:rsid w:val="004F33C1"/>
    <w:rsid w:val="004F5C9A"/>
    <w:rsid w:val="004F6337"/>
    <w:rsid w:val="00500362"/>
    <w:rsid w:val="005016FB"/>
    <w:rsid w:val="0050616D"/>
    <w:rsid w:val="005102BD"/>
    <w:rsid w:val="00510A72"/>
    <w:rsid w:val="00510BD9"/>
    <w:rsid w:val="00511AF8"/>
    <w:rsid w:val="00513516"/>
    <w:rsid w:val="00513A23"/>
    <w:rsid w:val="005206EB"/>
    <w:rsid w:val="0052186D"/>
    <w:rsid w:val="0052331E"/>
    <w:rsid w:val="00523A88"/>
    <w:rsid w:val="00523D13"/>
    <w:rsid w:val="00524908"/>
    <w:rsid w:val="0053604C"/>
    <w:rsid w:val="00536A63"/>
    <w:rsid w:val="00536FD0"/>
    <w:rsid w:val="00541D33"/>
    <w:rsid w:val="00542B4E"/>
    <w:rsid w:val="00543BF2"/>
    <w:rsid w:val="00543E33"/>
    <w:rsid w:val="00550AFA"/>
    <w:rsid w:val="00550E00"/>
    <w:rsid w:val="00552448"/>
    <w:rsid w:val="005553BA"/>
    <w:rsid w:val="0055590D"/>
    <w:rsid w:val="00556B86"/>
    <w:rsid w:val="00560EDF"/>
    <w:rsid w:val="0056553C"/>
    <w:rsid w:val="00565B44"/>
    <w:rsid w:val="00565FA4"/>
    <w:rsid w:val="005711D2"/>
    <w:rsid w:val="00577065"/>
    <w:rsid w:val="005855A8"/>
    <w:rsid w:val="0058797D"/>
    <w:rsid w:val="005916A0"/>
    <w:rsid w:val="00595886"/>
    <w:rsid w:val="00596EC1"/>
    <w:rsid w:val="00597D74"/>
    <w:rsid w:val="005A275C"/>
    <w:rsid w:val="005A3465"/>
    <w:rsid w:val="005A7CD6"/>
    <w:rsid w:val="005B244A"/>
    <w:rsid w:val="005B4371"/>
    <w:rsid w:val="005B65D2"/>
    <w:rsid w:val="005C2ED9"/>
    <w:rsid w:val="005C3075"/>
    <w:rsid w:val="005C5145"/>
    <w:rsid w:val="005C625B"/>
    <w:rsid w:val="005D04CB"/>
    <w:rsid w:val="005D0D56"/>
    <w:rsid w:val="005D27DD"/>
    <w:rsid w:val="005D2F7C"/>
    <w:rsid w:val="005D3999"/>
    <w:rsid w:val="005D42C5"/>
    <w:rsid w:val="005D53B1"/>
    <w:rsid w:val="005E34E4"/>
    <w:rsid w:val="005F4FF5"/>
    <w:rsid w:val="005F70BA"/>
    <w:rsid w:val="0060105A"/>
    <w:rsid w:val="00601065"/>
    <w:rsid w:val="006010C2"/>
    <w:rsid w:val="006011CC"/>
    <w:rsid w:val="00603389"/>
    <w:rsid w:val="00611E3C"/>
    <w:rsid w:val="006151D3"/>
    <w:rsid w:val="00617356"/>
    <w:rsid w:val="00621D6A"/>
    <w:rsid w:val="00623264"/>
    <w:rsid w:val="00623B70"/>
    <w:rsid w:val="00623FD0"/>
    <w:rsid w:val="006316B5"/>
    <w:rsid w:val="006338A4"/>
    <w:rsid w:val="00634000"/>
    <w:rsid w:val="00636B49"/>
    <w:rsid w:val="00640D9B"/>
    <w:rsid w:val="006424E1"/>
    <w:rsid w:val="00642F5E"/>
    <w:rsid w:val="00646437"/>
    <w:rsid w:val="00646863"/>
    <w:rsid w:val="00646B5C"/>
    <w:rsid w:val="006504FE"/>
    <w:rsid w:val="00651EDB"/>
    <w:rsid w:val="00651F41"/>
    <w:rsid w:val="006528D8"/>
    <w:rsid w:val="0065466F"/>
    <w:rsid w:val="0065607A"/>
    <w:rsid w:val="00660C5A"/>
    <w:rsid w:val="00662623"/>
    <w:rsid w:val="00662C45"/>
    <w:rsid w:val="00663F61"/>
    <w:rsid w:val="006652C1"/>
    <w:rsid w:val="00665820"/>
    <w:rsid w:val="00667756"/>
    <w:rsid w:val="006716C1"/>
    <w:rsid w:val="00671879"/>
    <w:rsid w:val="00671A1A"/>
    <w:rsid w:val="00672DDE"/>
    <w:rsid w:val="006752E5"/>
    <w:rsid w:val="00680332"/>
    <w:rsid w:val="0068428B"/>
    <w:rsid w:val="00687D1D"/>
    <w:rsid w:val="00687D5E"/>
    <w:rsid w:val="00694013"/>
    <w:rsid w:val="006A032E"/>
    <w:rsid w:val="006A1572"/>
    <w:rsid w:val="006A1B3E"/>
    <w:rsid w:val="006A26B8"/>
    <w:rsid w:val="006A3FB9"/>
    <w:rsid w:val="006A6D48"/>
    <w:rsid w:val="006B2BE0"/>
    <w:rsid w:val="006B3F1B"/>
    <w:rsid w:val="006C1292"/>
    <w:rsid w:val="006C1DB6"/>
    <w:rsid w:val="006C1ED9"/>
    <w:rsid w:val="006C4E4D"/>
    <w:rsid w:val="006C5B67"/>
    <w:rsid w:val="006C704F"/>
    <w:rsid w:val="006D0C69"/>
    <w:rsid w:val="006D12F9"/>
    <w:rsid w:val="006D1B47"/>
    <w:rsid w:val="006D2D95"/>
    <w:rsid w:val="006D48D4"/>
    <w:rsid w:val="006D594A"/>
    <w:rsid w:val="006D7A0E"/>
    <w:rsid w:val="006E1EB2"/>
    <w:rsid w:val="006E1F5B"/>
    <w:rsid w:val="006E2822"/>
    <w:rsid w:val="006E439F"/>
    <w:rsid w:val="006E5397"/>
    <w:rsid w:val="006E6264"/>
    <w:rsid w:val="006E6667"/>
    <w:rsid w:val="006E7661"/>
    <w:rsid w:val="006E78BA"/>
    <w:rsid w:val="006E7F09"/>
    <w:rsid w:val="006F008C"/>
    <w:rsid w:val="006F12EC"/>
    <w:rsid w:val="006F2D78"/>
    <w:rsid w:val="006F5C5C"/>
    <w:rsid w:val="006F5D1D"/>
    <w:rsid w:val="006F5F30"/>
    <w:rsid w:val="006F6DC5"/>
    <w:rsid w:val="0070448F"/>
    <w:rsid w:val="00704D6B"/>
    <w:rsid w:val="00705F94"/>
    <w:rsid w:val="00706637"/>
    <w:rsid w:val="00710D4A"/>
    <w:rsid w:val="007117F6"/>
    <w:rsid w:val="00714EED"/>
    <w:rsid w:val="0071723B"/>
    <w:rsid w:val="00717CE9"/>
    <w:rsid w:val="00717FC6"/>
    <w:rsid w:val="007255D6"/>
    <w:rsid w:val="00727B38"/>
    <w:rsid w:val="00730657"/>
    <w:rsid w:val="0073435C"/>
    <w:rsid w:val="00740814"/>
    <w:rsid w:val="00740CBD"/>
    <w:rsid w:val="00740E6E"/>
    <w:rsid w:val="007421EE"/>
    <w:rsid w:val="00743EE9"/>
    <w:rsid w:val="0075132E"/>
    <w:rsid w:val="0075245B"/>
    <w:rsid w:val="007526A7"/>
    <w:rsid w:val="007536D7"/>
    <w:rsid w:val="00753E92"/>
    <w:rsid w:val="007553DE"/>
    <w:rsid w:val="007567AD"/>
    <w:rsid w:val="0076387F"/>
    <w:rsid w:val="00770C07"/>
    <w:rsid w:val="007728EA"/>
    <w:rsid w:val="007739D9"/>
    <w:rsid w:val="00773CFC"/>
    <w:rsid w:val="00775113"/>
    <w:rsid w:val="00776AC8"/>
    <w:rsid w:val="007778C6"/>
    <w:rsid w:val="00782518"/>
    <w:rsid w:val="00782A96"/>
    <w:rsid w:val="00793543"/>
    <w:rsid w:val="007938A1"/>
    <w:rsid w:val="00794EB3"/>
    <w:rsid w:val="007955BD"/>
    <w:rsid w:val="007963D4"/>
    <w:rsid w:val="00796475"/>
    <w:rsid w:val="0079754D"/>
    <w:rsid w:val="007A279F"/>
    <w:rsid w:val="007A2EA3"/>
    <w:rsid w:val="007A2FB0"/>
    <w:rsid w:val="007A2FCE"/>
    <w:rsid w:val="007A3234"/>
    <w:rsid w:val="007A512E"/>
    <w:rsid w:val="007A5440"/>
    <w:rsid w:val="007A5A75"/>
    <w:rsid w:val="007A621C"/>
    <w:rsid w:val="007A6480"/>
    <w:rsid w:val="007A6E93"/>
    <w:rsid w:val="007A73A7"/>
    <w:rsid w:val="007B2C71"/>
    <w:rsid w:val="007B3685"/>
    <w:rsid w:val="007B4862"/>
    <w:rsid w:val="007B605F"/>
    <w:rsid w:val="007B6781"/>
    <w:rsid w:val="007C0907"/>
    <w:rsid w:val="007C1279"/>
    <w:rsid w:val="007C54A7"/>
    <w:rsid w:val="007C7B94"/>
    <w:rsid w:val="007D317D"/>
    <w:rsid w:val="007D52E7"/>
    <w:rsid w:val="007E0A29"/>
    <w:rsid w:val="007E175A"/>
    <w:rsid w:val="007E47F8"/>
    <w:rsid w:val="007E4987"/>
    <w:rsid w:val="007E6257"/>
    <w:rsid w:val="007F0EA0"/>
    <w:rsid w:val="007F1BE7"/>
    <w:rsid w:val="007F2CA7"/>
    <w:rsid w:val="007F2FF8"/>
    <w:rsid w:val="007F3466"/>
    <w:rsid w:val="007F56E0"/>
    <w:rsid w:val="007F6A7F"/>
    <w:rsid w:val="00802155"/>
    <w:rsid w:val="00804BED"/>
    <w:rsid w:val="00804DCC"/>
    <w:rsid w:val="00806485"/>
    <w:rsid w:val="00807444"/>
    <w:rsid w:val="00807652"/>
    <w:rsid w:val="008077A1"/>
    <w:rsid w:val="008109A3"/>
    <w:rsid w:val="008205D6"/>
    <w:rsid w:val="00820924"/>
    <w:rsid w:val="008217E7"/>
    <w:rsid w:val="00822B25"/>
    <w:rsid w:val="00822FED"/>
    <w:rsid w:val="0082600D"/>
    <w:rsid w:val="008269F9"/>
    <w:rsid w:val="00827EBC"/>
    <w:rsid w:val="00830481"/>
    <w:rsid w:val="008323CA"/>
    <w:rsid w:val="008330FC"/>
    <w:rsid w:val="00836FAF"/>
    <w:rsid w:val="00840918"/>
    <w:rsid w:val="00842FA3"/>
    <w:rsid w:val="008462A7"/>
    <w:rsid w:val="0085186D"/>
    <w:rsid w:val="00857382"/>
    <w:rsid w:val="008576AD"/>
    <w:rsid w:val="00860A7B"/>
    <w:rsid w:val="00866B5E"/>
    <w:rsid w:val="00871EEF"/>
    <w:rsid w:val="00877915"/>
    <w:rsid w:val="00880586"/>
    <w:rsid w:val="0088580E"/>
    <w:rsid w:val="00886949"/>
    <w:rsid w:val="008A24F8"/>
    <w:rsid w:val="008B0EF4"/>
    <w:rsid w:val="008B381C"/>
    <w:rsid w:val="008B769C"/>
    <w:rsid w:val="008C43CB"/>
    <w:rsid w:val="008C6795"/>
    <w:rsid w:val="008D214B"/>
    <w:rsid w:val="008D2B9C"/>
    <w:rsid w:val="008D3B3F"/>
    <w:rsid w:val="008E0296"/>
    <w:rsid w:val="008E1959"/>
    <w:rsid w:val="008E2192"/>
    <w:rsid w:val="008E427C"/>
    <w:rsid w:val="008E43E6"/>
    <w:rsid w:val="008E5AA4"/>
    <w:rsid w:val="008E5DD6"/>
    <w:rsid w:val="008E6851"/>
    <w:rsid w:val="008F385A"/>
    <w:rsid w:val="009013C9"/>
    <w:rsid w:val="00904893"/>
    <w:rsid w:val="00907272"/>
    <w:rsid w:val="00907AC7"/>
    <w:rsid w:val="009107BA"/>
    <w:rsid w:val="009107E3"/>
    <w:rsid w:val="00911092"/>
    <w:rsid w:val="009118E6"/>
    <w:rsid w:val="00911E6D"/>
    <w:rsid w:val="00913036"/>
    <w:rsid w:val="009207C6"/>
    <w:rsid w:val="00923EEA"/>
    <w:rsid w:val="00926BEA"/>
    <w:rsid w:val="00932928"/>
    <w:rsid w:val="009332E5"/>
    <w:rsid w:val="00933F9F"/>
    <w:rsid w:val="00934FB1"/>
    <w:rsid w:val="00936F17"/>
    <w:rsid w:val="00941638"/>
    <w:rsid w:val="00942A67"/>
    <w:rsid w:val="009432E2"/>
    <w:rsid w:val="0094579A"/>
    <w:rsid w:val="00947125"/>
    <w:rsid w:val="00947781"/>
    <w:rsid w:val="009536FC"/>
    <w:rsid w:val="0096162A"/>
    <w:rsid w:val="00964765"/>
    <w:rsid w:val="00964781"/>
    <w:rsid w:val="00964D04"/>
    <w:rsid w:val="00966B6A"/>
    <w:rsid w:val="00967B48"/>
    <w:rsid w:val="00970A48"/>
    <w:rsid w:val="00982767"/>
    <w:rsid w:val="009872A0"/>
    <w:rsid w:val="00987402"/>
    <w:rsid w:val="00987831"/>
    <w:rsid w:val="00990582"/>
    <w:rsid w:val="009906E5"/>
    <w:rsid w:val="0099615B"/>
    <w:rsid w:val="00996207"/>
    <w:rsid w:val="009971D6"/>
    <w:rsid w:val="009A2BAE"/>
    <w:rsid w:val="009A3606"/>
    <w:rsid w:val="009A3B5C"/>
    <w:rsid w:val="009A43F4"/>
    <w:rsid w:val="009A4C3E"/>
    <w:rsid w:val="009A7680"/>
    <w:rsid w:val="009B0CCD"/>
    <w:rsid w:val="009B30AD"/>
    <w:rsid w:val="009B56FD"/>
    <w:rsid w:val="009C30F7"/>
    <w:rsid w:val="009C588B"/>
    <w:rsid w:val="009C5DC6"/>
    <w:rsid w:val="009C5E81"/>
    <w:rsid w:val="009D235A"/>
    <w:rsid w:val="009D2713"/>
    <w:rsid w:val="009D2DF2"/>
    <w:rsid w:val="009D43AA"/>
    <w:rsid w:val="009D4EF4"/>
    <w:rsid w:val="009D5909"/>
    <w:rsid w:val="009D69B3"/>
    <w:rsid w:val="009D6CA7"/>
    <w:rsid w:val="009E09B6"/>
    <w:rsid w:val="009E2CFF"/>
    <w:rsid w:val="009E2DD2"/>
    <w:rsid w:val="009E2F79"/>
    <w:rsid w:val="009E43BC"/>
    <w:rsid w:val="009E72A6"/>
    <w:rsid w:val="009F069C"/>
    <w:rsid w:val="009F080C"/>
    <w:rsid w:val="009F5535"/>
    <w:rsid w:val="00A04316"/>
    <w:rsid w:val="00A04E09"/>
    <w:rsid w:val="00A05016"/>
    <w:rsid w:val="00A06E67"/>
    <w:rsid w:val="00A076B4"/>
    <w:rsid w:val="00A116AE"/>
    <w:rsid w:val="00A13F56"/>
    <w:rsid w:val="00A14453"/>
    <w:rsid w:val="00A1499C"/>
    <w:rsid w:val="00A1510E"/>
    <w:rsid w:val="00A15E97"/>
    <w:rsid w:val="00A16C72"/>
    <w:rsid w:val="00A16FAB"/>
    <w:rsid w:val="00A17487"/>
    <w:rsid w:val="00A20B27"/>
    <w:rsid w:val="00A232A6"/>
    <w:rsid w:val="00A26A7A"/>
    <w:rsid w:val="00A26CDA"/>
    <w:rsid w:val="00A27943"/>
    <w:rsid w:val="00A351C5"/>
    <w:rsid w:val="00A40AFD"/>
    <w:rsid w:val="00A42E0A"/>
    <w:rsid w:val="00A43F91"/>
    <w:rsid w:val="00A51C35"/>
    <w:rsid w:val="00A53790"/>
    <w:rsid w:val="00A54198"/>
    <w:rsid w:val="00A55F4A"/>
    <w:rsid w:val="00A61449"/>
    <w:rsid w:val="00A63986"/>
    <w:rsid w:val="00A64571"/>
    <w:rsid w:val="00A70780"/>
    <w:rsid w:val="00A73819"/>
    <w:rsid w:val="00A73E12"/>
    <w:rsid w:val="00A74072"/>
    <w:rsid w:val="00A809BB"/>
    <w:rsid w:val="00A8103E"/>
    <w:rsid w:val="00A819B5"/>
    <w:rsid w:val="00A8213C"/>
    <w:rsid w:val="00A838E9"/>
    <w:rsid w:val="00A83922"/>
    <w:rsid w:val="00A842C0"/>
    <w:rsid w:val="00A857B8"/>
    <w:rsid w:val="00A85E59"/>
    <w:rsid w:val="00A87280"/>
    <w:rsid w:val="00A92801"/>
    <w:rsid w:val="00A92D9F"/>
    <w:rsid w:val="00A9303E"/>
    <w:rsid w:val="00A9401E"/>
    <w:rsid w:val="00A95E47"/>
    <w:rsid w:val="00AA0D7B"/>
    <w:rsid w:val="00AA1B1F"/>
    <w:rsid w:val="00AA24D9"/>
    <w:rsid w:val="00AA2FF8"/>
    <w:rsid w:val="00AA5B12"/>
    <w:rsid w:val="00AA5DD7"/>
    <w:rsid w:val="00AA60AF"/>
    <w:rsid w:val="00AA7C42"/>
    <w:rsid w:val="00AB1184"/>
    <w:rsid w:val="00AB2CDF"/>
    <w:rsid w:val="00AC0DC5"/>
    <w:rsid w:val="00AC4069"/>
    <w:rsid w:val="00AC5647"/>
    <w:rsid w:val="00AD06B8"/>
    <w:rsid w:val="00AD086F"/>
    <w:rsid w:val="00AD3C4F"/>
    <w:rsid w:val="00AD6150"/>
    <w:rsid w:val="00AD61CA"/>
    <w:rsid w:val="00AD6D4F"/>
    <w:rsid w:val="00AE2F44"/>
    <w:rsid w:val="00AE323F"/>
    <w:rsid w:val="00AE38C6"/>
    <w:rsid w:val="00AE5EE5"/>
    <w:rsid w:val="00AF0543"/>
    <w:rsid w:val="00AF3F96"/>
    <w:rsid w:val="00AF7DAB"/>
    <w:rsid w:val="00B0008C"/>
    <w:rsid w:val="00B01ED7"/>
    <w:rsid w:val="00B0346E"/>
    <w:rsid w:val="00B11EAD"/>
    <w:rsid w:val="00B14CD9"/>
    <w:rsid w:val="00B15DFA"/>
    <w:rsid w:val="00B20813"/>
    <w:rsid w:val="00B216FF"/>
    <w:rsid w:val="00B22220"/>
    <w:rsid w:val="00B22885"/>
    <w:rsid w:val="00B228F4"/>
    <w:rsid w:val="00B25478"/>
    <w:rsid w:val="00B26261"/>
    <w:rsid w:val="00B27D13"/>
    <w:rsid w:val="00B30169"/>
    <w:rsid w:val="00B30A48"/>
    <w:rsid w:val="00B30C9A"/>
    <w:rsid w:val="00B35413"/>
    <w:rsid w:val="00B37594"/>
    <w:rsid w:val="00B43C84"/>
    <w:rsid w:val="00B44147"/>
    <w:rsid w:val="00B47FCC"/>
    <w:rsid w:val="00B508CC"/>
    <w:rsid w:val="00B5279B"/>
    <w:rsid w:val="00B54B6C"/>
    <w:rsid w:val="00B56DE5"/>
    <w:rsid w:val="00B618A6"/>
    <w:rsid w:val="00B6230F"/>
    <w:rsid w:val="00B626E8"/>
    <w:rsid w:val="00B637F7"/>
    <w:rsid w:val="00B71F5E"/>
    <w:rsid w:val="00B75DC5"/>
    <w:rsid w:val="00B766A1"/>
    <w:rsid w:val="00B77999"/>
    <w:rsid w:val="00B77A7C"/>
    <w:rsid w:val="00B81119"/>
    <w:rsid w:val="00B82EE0"/>
    <w:rsid w:val="00B85336"/>
    <w:rsid w:val="00B87170"/>
    <w:rsid w:val="00B9053F"/>
    <w:rsid w:val="00B9224C"/>
    <w:rsid w:val="00B922B8"/>
    <w:rsid w:val="00B968EE"/>
    <w:rsid w:val="00B9781F"/>
    <w:rsid w:val="00BA25F5"/>
    <w:rsid w:val="00BA2D87"/>
    <w:rsid w:val="00BA3985"/>
    <w:rsid w:val="00BB0FEA"/>
    <w:rsid w:val="00BB2D49"/>
    <w:rsid w:val="00BB4A50"/>
    <w:rsid w:val="00BB63C1"/>
    <w:rsid w:val="00BC186E"/>
    <w:rsid w:val="00BD2C67"/>
    <w:rsid w:val="00BD393D"/>
    <w:rsid w:val="00BD4065"/>
    <w:rsid w:val="00BD421E"/>
    <w:rsid w:val="00BD6438"/>
    <w:rsid w:val="00BD6C35"/>
    <w:rsid w:val="00BE0A39"/>
    <w:rsid w:val="00BE25E0"/>
    <w:rsid w:val="00BE3A03"/>
    <w:rsid w:val="00BE479B"/>
    <w:rsid w:val="00BE6A64"/>
    <w:rsid w:val="00BF1965"/>
    <w:rsid w:val="00BF2787"/>
    <w:rsid w:val="00BF4B2E"/>
    <w:rsid w:val="00BF6C2E"/>
    <w:rsid w:val="00C006F8"/>
    <w:rsid w:val="00C01CC0"/>
    <w:rsid w:val="00C02FB1"/>
    <w:rsid w:val="00C039DB"/>
    <w:rsid w:val="00C1245B"/>
    <w:rsid w:val="00C12506"/>
    <w:rsid w:val="00C133A8"/>
    <w:rsid w:val="00C144DC"/>
    <w:rsid w:val="00C21193"/>
    <w:rsid w:val="00C21639"/>
    <w:rsid w:val="00C24535"/>
    <w:rsid w:val="00C26940"/>
    <w:rsid w:val="00C27D3B"/>
    <w:rsid w:val="00C27D87"/>
    <w:rsid w:val="00C31D54"/>
    <w:rsid w:val="00C34BB8"/>
    <w:rsid w:val="00C36481"/>
    <w:rsid w:val="00C36F56"/>
    <w:rsid w:val="00C37EAD"/>
    <w:rsid w:val="00C41811"/>
    <w:rsid w:val="00C43529"/>
    <w:rsid w:val="00C438AA"/>
    <w:rsid w:val="00C441A2"/>
    <w:rsid w:val="00C450A1"/>
    <w:rsid w:val="00C4681A"/>
    <w:rsid w:val="00C56AA9"/>
    <w:rsid w:val="00C56EF8"/>
    <w:rsid w:val="00C6136C"/>
    <w:rsid w:val="00C65EF5"/>
    <w:rsid w:val="00C662FC"/>
    <w:rsid w:val="00C71126"/>
    <w:rsid w:val="00C73D8B"/>
    <w:rsid w:val="00C74D4D"/>
    <w:rsid w:val="00C7540E"/>
    <w:rsid w:val="00C76CDC"/>
    <w:rsid w:val="00C81416"/>
    <w:rsid w:val="00C81AA8"/>
    <w:rsid w:val="00C8773A"/>
    <w:rsid w:val="00C878EC"/>
    <w:rsid w:val="00C900F0"/>
    <w:rsid w:val="00C9042B"/>
    <w:rsid w:val="00C950CF"/>
    <w:rsid w:val="00C95C7D"/>
    <w:rsid w:val="00CA099A"/>
    <w:rsid w:val="00CA1DCF"/>
    <w:rsid w:val="00CA3485"/>
    <w:rsid w:val="00CA38A2"/>
    <w:rsid w:val="00CA3DAA"/>
    <w:rsid w:val="00CB07DE"/>
    <w:rsid w:val="00CB1AB9"/>
    <w:rsid w:val="00CB33CF"/>
    <w:rsid w:val="00CB3721"/>
    <w:rsid w:val="00CB3FC9"/>
    <w:rsid w:val="00CB66EE"/>
    <w:rsid w:val="00CC069C"/>
    <w:rsid w:val="00CC1A30"/>
    <w:rsid w:val="00CC2AFC"/>
    <w:rsid w:val="00CC7C81"/>
    <w:rsid w:val="00CD1A0F"/>
    <w:rsid w:val="00CD445B"/>
    <w:rsid w:val="00CD6BEF"/>
    <w:rsid w:val="00CD73B1"/>
    <w:rsid w:val="00CE08C4"/>
    <w:rsid w:val="00CE0F6A"/>
    <w:rsid w:val="00CE110A"/>
    <w:rsid w:val="00CE3187"/>
    <w:rsid w:val="00CE4707"/>
    <w:rsid w:val="00CE486C"/>
    <w:rsid w:val="00CE4942"/>
    <w:rsid w:val="00CE7557"/>
    <w:rsid w:val="00CE7993"/>
    <w:rsid w:val="00CF2A74"/>
    <w:rsid w:val="00CF2ABD"/>
    <w:rsid w:val="00CF3A52"/>
    <w:rsid w:val="00D00789"/>
    <w:rsid w:val="00D02F7B"/>
    <w:rsid w:val="00D03A5E"/>
    <w:rsid w:val="00D03F11"/>
    <w:rsid w:val="00D03FF9"/>
    <w:rsid w:val="00D05F59"/>
    <w:rsid w:val="00D06D82"/>
    <w:rsid w:val="00D0746E"/>
    <w:rsid w:val="00D115A5"/>
    <w:rsid w:val="00D14075"/>
    <w:rsid w:val="00D15875"/>
    <w:rsid w:val="00D204D0"/>
    <w:rsid w:val="00D2153A"/>
    <w:rsid w:val="00D246E6"/>
    <w:rsid w:val="00D25EA6"/>
    <w:rsid w:val="00D30913"/>
    <w:rsid w:val="00D34B16"/>
    <w:rsid w:val="00D3518C"/>
    <w:rsid w:val="00D365FE"/>
    <w:rsid w:val="00D40102"/>
    <w:rsid w:val="00D4141D"/>
    <w:rsid w:val="00D416DB"/>
    <w:rsid w:val="00D42C92"/>
    <w:rsid w:val="00D504A6"/>
    <w:rsid w:val="00D55C40"/>
    <w:rsid w:val="00D572E3"/>
    <w:rsid w:val="00D615A6"/>
    <w:rsid w:val="00D6162C"/>
    <w:rsid w:val="00D62DD8"/>
    <w:rsid w:val="00D63D6B"/>
    <w:rsid w:val="00D64071"/>
    <w:rsid w:val="00D6522A"/>
    <w:rsid w:val="00D71715"/>
    <w:rsid w:val="00D71B39"/>
    <w:rsid w:val="00D741CF"/>
    <w:rsid w:val="00D74AFD"/>
    <w:rsid w:val="00D74D82"/>
    <w:rsid w:val="00D7533B"/>
    <w:rsid w:val="00D77484"/>
    <w:rsid w:val="00D8067D"/>
    <w:rsid w:val="00D80D99"/>
    <w:rsid w:val="00D811E8"/>
    <w:rsid w:val="00D838AB"/>
    <w:rsid w:val="00D8576A"/>
    <w:rsid w:val="00D91DB1"/>
    <w:rsid w:val="00D93CD8"/>
    <w:rsid w:val="00D9430C"/>
    <w:rsid w:val="00D96DB2"/>
    <w:rsid w:val="00DA1CDD"/>
    <w:rsid w:val="00DA24BD"/>
    <w:rsid w:val="00DA3596"/>
    <w:rsid w:val="00DA67A1"/>
    <w:rsid w:val="00DB06F1"/>
    <w:rsid w:val="00DB1ECE"/>
    <w:rsid w:val="00DB2936"/>
    <w:rsid w:val="00DB3B89"/>
    <w:rsid w:val="00DB512E"/>
    <w:rsid w:val="00DB5249"/>
    <w:rsid w:val="00DB6DB1"/>
    <w:rsid w:val="00DB760F"/>
    <w:rsid w:val="00DC066B"/>
    <w:rsid w:val="00DC2DBE"/>
    <w:rsid w:val="00DC34EB"/>
    <w:rsid w:val="00DC5959"/>
    <w:rsid w:val="00DD5817"/>
    <w:rsid w:val="00DE064A"/>
    <w:rsid w:val="00DE1B66"/>
    <w:rsid w:val="00DE2B46"/>
    <w:rsid w:val="00DE3492"/>
    <w:rsid w:val="00DE707F"/>
    <w:rsid w:val="00DE7242"/>
    <w:rsid w:val="00DE7DD6"/>
    <w:rsid w:val="00DF0E92"/>
    <w:rsid w:val="00DF2996"/>
    <w:rsid w:val="00DF48A5"/>
    <w:rsid w:val="00DF758F"/>
    <w:rsid w:val="00DF7AD2"/>
    <w:rsid w:val="00E03FCB"/>
    <w:rsid w:val="00E0442C"/>
    <w:rsid w:val="00E07148"/>
    <w:rsid w:val="00E10065"/>
    <w:rsid w:val="00E10D13"/>
    <w:rsid w:val="00E10E2F"/>
    <w:rsid w:val="00E1412F"/>
    <w:rsid w:val="00E16663"/>
    <w:rsid w:val="00E20C55"/>
    <w:rsid w:val="00E20E90"/>
    <w:rsid w:val="00E21352"/>
    <w:rsid w:val="00E221AE"/>
    <w:rsid w:val="00E2418E"/>
    <w:rsid w:val="00E2548C"/>
    <w:rsid w:val="00E324E8"/>
    <w:rsid w:val="00E33300"/>
    <w:rsid w:val="00E34CCE"/>
    <w:rsid w:val="00E34D83"/>
    <w:rsid w:val="00E42064"/>
    <w:rsid w:val="00E42644"/>
    <w:rsid w:val="00E42D39"/>
    <w:rsid w:val="00E42E85"/>
    <w:rsid w:val="00E4693E"/>
    <w:rsid w:val="00E50385"/>
    <w:rsid w:val="00E52154"/>
    <w:rsid w:val="00E57421"/>
    <w:rsid w:val="00E616BF"/>
    <w:rsid w:val="00E61B52"/>
    <w:rsid w:val="00E62EDE"/>
    <w:rsid w:val="00E63A0D"/>
    <w:rsid w:val="00E7050F"/>
    <w:rsid w:val="00E73ADE"/>
    <w:rsid w:val="00E73AED"/>
    <w:rsid w:val="00E766BB"/>
    <w:rsid w:val="00E76DE4"/>
    <w:rsid w:val="00E80136"/>
    <w:rsid w:val="00E83199"/>
    <w:rsid w:val="00E832E5"/>
    <w:rsid w:val="00E838A5"/>
    <w:rsid w:val="00E840D3"/>
    <w:rsid w:val="00E85176"/>
    <w:rsid w:val="00E9311A"/>
    <w:rsid w:val="00E941DC"/>
    <w:rsid w:val="00E95572"/>
    <w:rsid w:val="00E9602A"/>
    <w:rsid w:val="00E968EF"/>
    <w:rsid w:val="00E97A46"/>
    <w:rsid w:val="00EA2C28"/>
    <w:rsid w:val="00EA4C64"/>
    <w:rsid w:val="00EA58B0"/>
    <w:rsid w:val="00EA5DA7"/>
    <w:rsid w:val="00EB1959"/>
    <w:rsid w:val="00EB34E3"/>
    <w:rsid w:val="00EB390B"/>
    <w:rsid w:val="00EB5DA1"/>
    <w:rsid w:val="00EB6A78"/>
    <w:rsid w:val="00EB785B"/>
    <w:rsid w:val="00EC0D06"/>
    <w:rsid w:val="00EC29D8"/>
    <w:rsid w:val="00EC2C1B"/>
    <w:rsid w:val="00EC2F90"/>
    <w:rsid w:val="00EC63B7"/>
    <w:rsid w:val="00EC6F65"/>
    <w:rsid w:val="00EC7411"/>
    <w:rsid w:val="00ED22B3"/>
    <w:rsid w:val="00ED2F2D"/>
    <w:rsid w:val="00ED4799"/>
    <w:rsid w:val="00ED66A4"/>
    <w:rsid w:val="00ED6FCA"/>
    <w:rsid w:val="00EE0CB6"/>
    <w:rsid w:val="00EE3C18"/>
    <w:rsid w:val="00EE5CA2"/>
    <w:rsid w:val="00EF01DF"/>
    <w:rsid w:val="00EF0EC2"/>
    <w:rsid w:val="00EF1533"/>
    <w:rsid w:val="00EF1FF6"/>
    <w:rsid w:val="00EF395F"/>
    <w:rsid w:val="00EF530F"/>
    <w:rsid w:val="00EF6A24"/>
    <w:rsid w:val="00EF6F64"/>
    <w:rsid w:val="00EF771E"/>
    <w:rsid w:val="00F00D0C"/>
    <w:rsid w:val="00F0312B"/>
    <w:rsid w:val="00F04972"/>
    <w:rsid w:val="00F06185"/>
    <w:rsid w:val="00F135A7"/>
    <w:rsid w:val="00F16366"/>
    <w:rsid w:val="00F16B2B"/>
    <w:rsid w:val="00F17237"/>
    <w:rsid w:val="00F2014A"/>
    <w:rsid w:val="00F20547"/>
    <w:rsid w:val="00F221C7"/>
    <w:rsid w:val="00F22D74"/>
    <w:rsid w:val="00F3121E"/>
    <w:rsid w:val="00F3351B"/>
    <w:rsid w:val="00F33BE6"/>
    <w:rsid w:val="00F34188"/>
    <w:rsid w:val="00F3550B"/>
    <w:rsid w:val="00F377E6"/>
    <w:rsid w:val="00F37F85"/>
    <w:rsid w:val="00F402A1"/>
    <w:rsid w:val="00F42D8A"/>
    <w:rsid w:val="00F606A1"/>
    <w:rsid w:val="00F617F6"/>
    <w:rsid w:val="00F61AD6"/>
    <w:rsid w:val="00F6494A"/>
    <w:rsid w:val="00F65671"/>
    <w:rsid w:val="00F65B5E"/>
    <w:rsid w:val="00F66075"/>
    <w:rsid w:val="00F66E69"/>
    <w:rsid w:val="00F715FB"/>
    <w:rsid w:val="00F71D8B"/>
    <w:rsid w:val="00F86956"/>
    <w:rsid w:val="00F921AC"/>
    <w:rsid w:val="00F92290"/>
    <w:rsid w:val="00F93284"/>
    <w:rsid w:val="00F95B76"/>
    <w:rsid w:val="00F95E82"/>
    <w:rsid w:val="00F9678B"/>
    <w:rsid w:val="00F9764A"/>
    <w:rsid w:val="00FA1817"/>
    <w:rsid w:val="00FA3EA7"/>
    <w:rsid w:val="00FA5886"/>
    <w:rsid w:val="00FA7A0E"/>
    <w:rsid w:val="00FA7DEC"/>
    <w:rsid w:val="00FB1618"/>
    <w:rsid w:val="00FB56D5"/>
    <w:rsid w:val="00FB5AF2"/>
    <w:rsid w:val="00FB6500"/>
    <w:rsid w:val="00FC12BE"/>
    <w:rsid w:val="00FC5D2C"/>
    <w:rsid w:val="00FC791C"/>
    <w:rsid w:val="00FD10A0"/>
    <w:rsid w:val="00FD2489"/>
    <w:rsid w:val="00FD45B8"/>
    <w:rsid w:val="00FE0852"/>
    <w:rsid w:val="00FE0D8E"/>
    <w:rsid w:val="00FE1367"/>
    <w:rsid w:val="00FE19B4"/>
    <w:rsid w:val="00FE1FE9"/>
    <w:rsid w:val="00FE63B9"/>
    <w:rsid w:val="00FE681B"/>
    <w:rsid w:val="00FF0055"/>
    <w:rsid w:val="00FF1511"/>
    <w:rsid w:val="00FF6FDA"/>
    <w:rsid w:val="00FF7A81"/>
    <w:rsid w:val="00FF7E2D"/>
    <w:rsid w:val="20B4F29A"/>
    <w:rsid w:val="58F4C488"/>
    <w:rsid w:val="5B70A7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E5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paragraph" w:styleId="Heading3">
    <w:name w:val="heading 3"/>
    <w:basedOn w:val="Normal"/>
    <w:next w:val="Normal"/>
    <w:link w:val="Heading3Char"/>
    <w:semiHidden/>
    <w:unhideWhenUsed/>
    <w:qFormat/>
    <w:rsid w:val="004D7D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472E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 w:type="character" w:styleId="FollowedHyperlink">
    <w:name w:val="FollowedHyperlink"/>
    <w:basedOn w:val="DefaultParagraphFont"/>
    <w:semiHidden/>
    <w:unhideWhenUsed/>
    <w:rsid w:val="00804DCC"/>
    <w:rPr>
      <w:color w:val="800080" w:themeColor="followedHyperlink"/>
      <w:u w:val="single"/>
    </w:rPr>
  </w:style>
  <w:style w:type="paragraph" w:styleId="NormalWeb">
    <w:name w:val="Normal (Web)"/>
    <w:basedOn w:val="Normal"/>
    <w:semiHidden/>
    <w:unhideWhenUsed/>
    <w:rsid w:val="00E76DE4"/>
  </w:style>
  <w:style w:type="character" w:customStyle="1" w:styleId="Heading5Char">
    <w:name w:val="Heading 5 Char"/>
    <w:basedOn w:val="DefaultParagraphFont"/>
    <w:link w:val="Heading5"/>
    <w:semiHidden/>
    <w:rsid w:val="000472EF"/>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semiHidden/>
    <w:rsid w:val="004D7D72"/>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paragraph" w:styleId="Heading3">
    <w:name w:val="heading 3"/>
    <w:basedOn w:val="Normal"/>
    <w:next w:val="Normal"/>
    <w:link w:val="Heading3Char"/>
    <w:semiHidden/>
    <w:unhideWhenUsed/>
    <w:qFormat/>
    <w:rsid w:val="004D7D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472E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 w:type="character" w:styleId="FollowedHyperlink">
    <w:name w:val="FollowedHyperlink"/>
    <w:basedOn w:val="DefaultParagraphFont"/>
    <w:semiHidden/>
    <w:unhideWhenUsed/>
    <w:rsid w:val="00804DCC"/>
    <w:rPr>
      <w:color w:val="800080" w:themeColor="followedHyperlink"/>
      <w:u w:val="single"/>
    </w:rPr>
  </w:style>
  <w:style w:type="paragraph" w:styleId="NormalWeb">
    <w:name w:val="Normal (Web)"/>
    <w:basedOn w:val="Normal"/>
    <w:semiHidden/>
    <w:unhideWhenUsed/>
    <w:rsid w:val="00E76DE4"/>
  </w:style>
  <w:style w:type="character" w:customStyle="1" w:styleId="Heading5Char">
    <w:name w:val="Heading 5 Char"/>
    <w:basedOn w:val="DefaultParagraphFont"/>
    <w:link w:val="Heading5"/>
    <w:semiHidden/>
    <w:rsid w:val="000472EF"/>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semiHidden/>
    <w:rsid w:val="004D7D7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530">
      <w:bodyDiv w:val="1"/>
      <w:marLeft w:val="0"/>
      <w:marRight w:val="0"/>
      <w:marTop w:val="0"/>
      <w:marBottom w:val="0"/>
      <w:divBdr>
        <w:top w:val="none" w:sz="0" w:space="0" w:color="auto"/>
        <w:left w:val="none" w:sz="0" w:space="0" w:color="auto"/>
        <w:bottom w:val="none" w:sz="0" w:space="0" w:color="auto"/>
        <w:right w:val="none" w:sz="0" w:space="0" w:color="auto"/>
      </w:divBdr>
    </w:div>
    <w:div w:id="62265542">
      <w:bodyDiv w:val="1"/>
      <w:marLeft w:val="0"/>
      <w:marRight w:val="0"/>
      <w:marTop w:val="0"/>
      <w:marBottom w:val="0"/>
      <w:divBdr>
        <w:top w:val="none" w:sz="0" w:space="0" w:color="auto"/>
        <w:left w:val="none" w:sz="0" w:space="0" w:color="auto"/>
        <w:bottom w:val="none" w:sz="0" w:space="0" w:color="auto"/>
        <w:right w:val="none" w:sz="0" w:space="0" w:color="auto"/>
      </w:divBdr>
      <w:divsChild>
        <w:div w:id="1741444462">
          <w:marLeft w:val="0"/>
          <w:marRight w:val="0"/>
          <w:marTop w:val="0"/>
          <w:marBottom w:val="0"/>
          <w:divBdr>
            <w:top w:val="none" w:sz="0" w:space="0" w:color="auto"/>
            <w:left w:val="none" w:sz="0" w:space="0" w:color="auto"/>
            <w:bottom w:val="none" w:sz="0" w:space="0" w:color="auto"/>
            <w:right w:val="none" w:sz="0" w:space="0" w:color="auto"/>
          </w:divBdr>
        </w:div>
      </w:divsChild>
    </w:div>
    <w:div w:id="13988392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sChild>
        <w:div w:id="525171971">
          <w:marLeft w:val="0"/>
          <w:marRight w:val="0"/>
          <w:marTop w:val="0"/>
          <w:marBottom w:val="0"/>
          <w:divBdr>
            <w:top w:val="none" w:sz="0" w:space="0" w:color="auto"/>
            <w:left w:val="none" w:sz="0" w:space="0" w:color="auto"/>
            <w:bottom w:val="none" w:sz="0" w:space="0" w:color="auto"/>
            <w:right w:val="none" w:sz="0" w:space="0" w:color="auto"/>
          </w:divBdr>
        </w:div>
      </w:divsChild>
    </w:div>
    <w:div w:id="197815205">
      <w:bodyDiv w:val="1"/>
      <w:marLeft w:val="0"/>
      <w:marRight w:val="0"/>
      <w:marTop w:val="0"/>
      <w:marBottom w:val="0"/>
      <w:divBdr>
        <w:top w:val="none" w:sz="0" w:space="0" w:color="auto"/>
        <w:left w:val="none" w:sz="0" w:space="0" w:color="auto"/>
        <w:bottom w:val="none" w:sz="0" w:space="0" w:color="auto"/>
        <w:right w:val="none" w:sz="0" w:space="0" w:color="auto"/>
      </w:divBdr>
      <w:divsChild>
        <w:div w:id="1310207252">
          <w:marLeft w:val="0"/>
          <w:marRight w:val="0"/>
          <w:marTop w:val="0"/>
          <w:marBottom w:val="0"/>
          <w:divBdr>
            <w:top w:val="none" w:sz="0" w:space="0" w:color="auto"/>
            <w:left w:val="none" w:sz="0" w:space="0" w:color="auto"/>
            <w:bottom w:val="none" w:sz="0" w:space="0" w:color="auto"/>
            <w:right w:val="none" w:sz="0" w:space="0" w:color="auto"/>
          </w:divBdr>
        </w:div>
        <w:div w:id="1777169566">
          <w:marLeft w:val="0"/>
          <w:marRight w:val="0"/>
          <w:marTop w:val="0"/>
          <w:marBottom w:val="0"/>
          <w:divBdr>
            <w:top w:val="none" w:sz="0" w:space="0" w:color="auto"/>
            <w:left w:val="none" w:sz="0" w:space="0" w:color="auto"/>
            <w:bottom w:val="none" w:sz="0" w:space="0" w:color="auto"/>
            <w:right w:val="none" w:sz="0" w:space="0" w:color="auto"/>
          </w:divBdr>
        </w:div>
        <w:div w:id="218976312">
          <w:marLeft w:val="0"/>
          <w:marRight w:val="0"/>
          <w:marTop w:val="0"/>
          <w:marBottom w:val="0"/>
          <w:divBdr>
            <w:top w:val="none" w:sz="0" w:space="0" w:color="auto"/>
            <w:left w:val="none" w:sz="0" w:space="0" w:color="auto"/>
            <w:bottom w:val="none" w:sz="0" w:space="0" w:color="auto"/>
            <w:right w:val="none" w:sz="0" w:space="0" w:color="auto"/>
          </w:divBdr>
        </w:div>
      </w:divsChild>
    </w:div>
    <w:div w:id="213585246">
      <w:bodyDiv w:val="1"/>
      <w:marLeft w:val="0"/>
      <w:marRight w:val="0"/>
      <w:marTop w:val="0"/>
      <w:marBottom w:val="0"/>
      <w:divBdr>
        <w:top w:val="none" w:sz="0" w:space="0" w:color="auto"/>
        <w:left w:val="none" w:sz="0" w:space="0" w:color="auto"/>
        <w:bottom w:val="none" w:sz="0" w:space="0" w:color="auto"/>
        <w:right w:val="none" w:sz="0" w:space="0" w:color="auto"/>
      </w:divBdr>
    </w:div>
    <w:div w:id="361174412">
      <w:bodyDiv w:val="1"/>
      <w:marLeft w:val="0"/>
      <w:marRight w:val="0"/>
      <w:marTop w:val="0"/>
      <w:marBottom w:val="0"/>
      <w:divBdr>
        <w:top w:val="none" w:sz="0" w:space="0" w:color="auto"/>
        <w:left w:val="none" w:sz="0" w:space="0" w:color="auto"/>
        <w:bottom w:val="none" w:sz="0" w:space="0" w:color="auto"/>
        <w:right w:val="none" w:sz="0" w:space="0" w:color="auto"/>
      </w:divBdr>
    </w:div>
    <w:div w:id="414859838">
      <w:bodyDiv w:val="1"/>
      <w:marLeft w:val="0"/>
      <w:marRight w:val="0"/>
      <w:marTop w:val="0"/>
      <w:marBottom w:val="0"/>
      <w:divBdr>
        <w:top w:val="none" w:sz="0" w:space="0" w:color="auto"/>
        <w:left w:val="none" w:sz="0" w:space="0" w:color="auto"/>
        <w:bottom w:val="none" w:sz="0" w:space="0" w:color="auto"/>
        <w:right w:val="none" w:sz="0" w:space="0" w:color="auto"/>
      </w:divBdr>
    </w:div>
    <w:div w:id="468548718">
      <w:bodyDiv w:val="1"/>
      <w:marLeft w:val="0"/>
      <w:marRight w:val="0"/>
      <w:marTop w:val="0"/>
      <w:marBottom w:val="0"/>
      <w:divBdr>
        <w:top w:val="none" w:sz="0" w:space="0" w:color="auto"/>
        <w:left w:val="none" w:sz="0" w:space="0" w:color="auto"/>
        <w:bottom w:val="none" w:sz="0" w:space="0" w:color="auto"/>
        <w:right w:val="none" w:sz="0" w:space="0" w:color="auto"/>
      </w:divBdr>
    </w:div>
    <w:div w:id="781345741">
      <w:bodyDiv w:val="1"/>
      <w:marLeft w:val="0"/>
      <w:marRight w:val="0"/>
      <w:marTop w:val="0"/>
      <w:marBottom w:val="0"/>
      <w:divBdr>
        <w:top w:val="none" w:sz="0" w:space="0" w:color="auto"/>
        <w:left w:val="none" w:sz="0" w:space="0" w:color="auto"/>
        <w:bottom w:val="none" w:sz="0" w:space="0" w:color="auto"/>
        <w:right w:val="none" w:sz="0" w:space="0" w:color="auto"/>
      </w:divBdr>
    </w:div>
    <w:div w:id="902373550">
      <w:bodyDiv w:val="1"/>
      <w:marLeft w:val="0"/>
      <w:marRight w:val="0"/>
      <w:marTop w:val="0"/>
      <w:marBottom w:val="0"/>
      <w:divBdr>
        <w:top w:val="none" w:sz="0" w:space="0" w:color="auto"/>
        <w:left w:val="none" w:sz="0" w:space="0" w:color="auto"/>
        <w:bottom w:val="none" w:sz="0" w:space="0" w:color="auto"/>
        <w:right w:val="none" w:sz="0" w:space="0" w:color="auto"/>
      </w:divBdr>
      <w:divsChild>
        <w:div w:id="435053620">
          <w:marLeft w:val="0"/>
          <w:marRight w:val="0"/>
          <w:marTop w:val="0"/>
          <w:marBottom w:val="0"/>
          <w:divBdr>
            <w:top w:val="none" w:sz="0" w:space="0" w:color="auto"/>
            <w:left w:val="none" w:sz="0" w:space="0" w:color="auto"/>
            <w:bottom w:val="none" w:sz="0" w:space="0" w:color="auto"/>
            <w:right w:val="none" w:sz="0" w:space="0" w:color="auto"/>
          </w:divBdr>
        </w:div>
      </w:divsChild>
    </w:div>
    <w:div w:id="1099132340">
      <w:bodyDiv w:val="1"/>
      <w:marLeft w:val="0"/>
      <w:marRight w:val="0"/>
      <w:marTop w:val="0"/>
      <w:marBottom w:val="0"/>
      <w:divBdr>
        <w:top w:val="none" w:sz="0" w:space="0" w:color="auto"/>
        <w:left w:val="none" w:sz="0" w:space="0" w:color="auto"/>
        <w:bottom w:val="none" w:sz="0" w:space="0" w:color="auto"/>
        <w:right w:val="none" w:sz="0" w:space="0" w:color="auto"/>
      </w:divBdr>
      <w:divsChild>
        <w:div w:id="739256908">
          <w:marLeft w:val="0"/>
          <w:marRight w:val="0"/>
          <w:marTop w:val="0"/>
          <w:marBottom w:val="0"/>
          <w:divBdr>
            <w:top w:val="none" w:sz="0" w:space="0" w:color="auto"/>
            <w:left w:val="none" w:sz="0" w:space="0" w:color="auto"/>
            <w:bottom w:val="none" w:sz="0" w:space="0" w:color="auto"/>
            <w:right w:val="none" w:sz="0" w:space="0" w:color="auto"/>
          </w:divBdr>
        </w:div>
      </w:divsChild>
    </w:div>
    <w:div w:id="1157576524">
      <w:bodyDiv w:val="1"/>
      <w:marLeft w:val="0"/>
      <w:marRight w:val="0"/>
      <w:marTop w:val="0"/>
      <w:marBottom w:val="0"/>
      <w:divBdr>
        <w:top w:val="none" w:sz="0" w:space="0" w:color="auto"/>
        <w:left w:val="none" w:sz="0" w:space="0" w:color="auto"/>
        <w:bottom w:val="none" w:sz="0" w:space="0" w:color="auto"/>
        <w:right w:val="none" w:sz="0" w:space="0" w:color="auto"/>
      </w:divBdr>
    </w:div>
    <w:div w:id="1157839297">
      <w:bodyDiv w:val="1"/>
      <w:marLeft w:val="0"/>
      <w:marRight w:val="0"/>
      <w:marTop w:val="0"/>
      <w:marBottom w:val="0"/>
      <w:divBdr>
        <w:top w:val="none" w:sz="0" w:space="0" w:color="auto"/>
        <w:left w:val="none" w:sz="0" w:space="0" w:color="auto"/>
        <w:bottom w:val="none" w:sz="0" w:space="0" w:color="auto"/>
        <w:right w:val="none" w:sz="0" w:space="0" w:color="auto"/>
      </w:divBdr>
    </w:div>
    <w:div w:id="1347514493">
      <w:bodyDiv w:val="1"/>
      <w:marLeft w:val="0"/>
      <w:marRight w:val="0"/>
      <w:marTop w:val="0"/>
      <w:marBottom w:val="0"/>
      <w:divBdr>
        <w:top w:val="none" w:sz="0" w:space="0" w:color="auto"/>
        <w:left w:val="none" w:sz="0" w:space="0" w:color="auto"/>
        <w:bottom w:val="none" w:sz="0" w:space="0" w:color="auto"/>
        <w:right w:val="none" w:sz="0" w:space="0" w:color="auto"/>
      </w:divBdr>
    </w:div>
    <w:div w:id="1578126922">
      <w:bodyDiv w:val="1"/>
      <w:marLeft w:val="0"/>
      <w:marRight w:val="0"/>
      <w:marTop w:val="0"/>
      <w:marBottom w:val="0"/>
      <w:divBdr>
        <w:top w:val="none" w:sz="0" w:space="0" w:color="auto"/>
        <w:left w:val="none" w:sz="0" w:space="0" w:color="auto"/>
        <w:bottom w:val="none" w:sz="0" w:space="0" w:color="auto"/>
        <w:right w:val="none" w:sz="0" w:space="0" w:color="auto"/>
      </w:divBdr>
      <w:divsChild>
        <w:div w:id="1267615587">
          <w:marLeft w:val="0"/>
          <w:marRight w:val="0"/>
          <w:marTop w:val="0"/>
          <w:marBottom w:val="0"/>
          <w:divBdr>
            <w:top w:val="none" w:sz="0" w:space="0" w:color="auto"/>
            <w:left w:val="none" w:sz="0" w:space="0" w:color="auto"/>
            <w:bottom w:val="none" w:sz="0" w:space="0" w:color="auto"/>
            <w:right w:val="none" w:sz="0" w:space="0" w:color="auto"/>
          </w:divBdr>
        </w:div>
        <w:div w:id="902259476">
          <w:marLeft w:val="0"/>
          <w:marRight w:val="0"/>
          <w:marTop w:val="0"/>
          <w:marBottom w:val="0"/>
          <w:divBdr>
            <w:top w:val="none" w:sz="0" w:space="0" w:color="auto"/>
            <w:left w:val="none" w:sz="0" w:space="0" w:color="auto"/>
            <w:bottom w:val="none" w:sz="0" w:space="0" w:color="auto"/>
            <w:right w:val="none" w:sz="0" w:space="0" w:color="auto"/>
          </w:divBdr>
        </w:div>
        <w:div w:id="148863437">
          <w:marLeft w:val="0"/>
          <w:marRight w:val="0"/>
          <w:marTop w:val="0"/>
          <w:marBottom w:val="0"/>
          <w:divBdr>
            <w:top w:val="none" w:sz="0" w:space="0" w:color="auto"/>
            <w:left w:val="none" w:sz="0" w:space="0" w:color="auto"/>
            <w:bottom w:val="none" w:sz="0" w:space="0" w:color="auto"/>
            <w:right w:val="none" w:sz="0" w:space="0" w:color="auto"/>
          </w:divBdr>
        </w:div>
      </w:divsChild>
    </w:div>
    <w:div w:id="1645354504">
      <w:bodyDiv w:val="1"/>
      <w:marLeft w:val="0"/>
      <w:marRight w:val="0"/>
      <w:marTop w:val="0"/>
      <w:marBottom w:val="0"/>
      <w:divBdr>
        <w:top w:val="none" w:sz="0" w:space="0" w:color="auto"/>
        <w:left w:val="none" w:sz="0" w:space="0" w:color="auto"/>
        <w:bottom w:val="none" w:sz="0" w:space="0" w:color="auto"/>
        <w:right w:val="none" w:sz="0" w:space="0" w:color="auto"/>
      </w:divBdr>
    </w:div>
    <w:div w:id="1821267144">
      <w:bodyDiv w:val="1"/>
      <w:marLeft w:val="0"/>
      <w:marRight w:val="0"/>
      <w:marTop w:val="0"/>
      <w:marBottom w:val="0"/>
      <w:divBdr>
        <w:top w:val="none" w:sz="0" w:space="0" w:color="auto"/>
        <w:left w:val="none" w:sz="0" w:space="0" w:color="auto"/>
        <w:bottom w:val="none" w:sz="0" w:space="0" w:color="auto"/>
        <w:right w:val="none" w:sz="0" w:space="0" w:color="auto"/>
      </w:divBdr>
      <w:divsChild>
        <w:div w:id="1905483465">
          <w:marLeft w:val="0"/>
          <w:marRight w:val="0"/>
          <w:marTop w:val="0"/>
          <w:marBottom w:val="0"/>
          <w:divBdr>
            <w:top w:val="none" w:sz="0" w:space="0" w:color="auto"/>
            <w:left w:val="none" w:sz="0" w:space="0" w:color="auto"/>
            <w:bottom w:val="none" w:sz="0" w:space="0" w:color="auto"/>
            <w:right w:val="none" w:sz="0" w:space="0" w:color="auto"/>
          </w:divBdr>
        </w:div>
        <w:div w:id="1674717537">
          <w:marLeft w:val="0"/>
          <w:marRight w:val="0"/>
          <w:marTop w:val="0"/>
          <w:marBottom w:val="0"/>
          <w:divBdr>
            <w:top w:val="none" w:sz="0" w:space="0" w:color="auto"/>
            <w:left w:val="none" w:sz="0" w:space="0" w:color="auto"/>
            <w:bottom w:val="none" w:sz="0" w:space="0" w:color="auto"/>
            <w:right w:val="none" w:sz="0" w:space="0" w:color="auto"/>
          </w:divBdr>
        </w:div>
        <w:div w:id="162858976">
          <w:marLeft w:val="0"/>
          <w:marRight w:val="0"/>
          <w:marTop w:val="0"/>
          <w:marBottom w:val="0"/>
          <w:divBdr>
            <w:top w:val="none" w:sz="0" w:space="0" w:color="auto"/>
            <w:left w:val="none" w:sz="0" w:space="0" w:color="auto"/>
            <w:bottom w:val="none" w:sz="0" w:space="0" w:color="auto"/>
            <w:right w:val="none" w:sz="0" w:space="0" w:color="auto"/>
          </w:divBdr>
        </w:div>
        <w:div w:id="330330840">
          <w:marLeft w:val="0"/>
          <w:marRight w:val="0"/>
          <w:marTop w:val="0"/>
          <w:marBottom w:val="0"/>
          <w:divBdr>
            <w:top w:val="none" w:sz="0" w:space="0" w:color="auto"/>
            <w:left w:val="none" w:sz="0" w:space="0" w:color="auto"/>
            <w:bottom w:val="none" w:sz="0" w:space="0" w:color="auto"/>
            <w:right w:val="none" w:sz="0" w:space="0" w:color="auto"/>
          </w:divBdr>
        </w:div>
      </w:divsChild>
    </w:div>
    <w:div w:id="1838500678">
      <w:bodyDiv w:val="1"/>
      <w:marLeft w:val="0"/>
      <w:marRight w:val="0"/>
      <w:marTop w:val="0"/>
      <w:marBottom w:val="0"/>
      <w:divBdr>
        <w:top w:val="none" w:sz="0" w:space="0" w:color="auto"/>
        <w:left w:val="none" w:sz="0" w:space="0" w:color="auto"/>
        <w:bottom w:val="none" w:sz="0" w:space="0" w:color="auto"/>
        <w:right w:val="none" w:sz="0" w:space="0" w:color="auto"/>
      </w:divBdr>
    </w:div>
    <w:div w:id="1931770543">
      <w:bodyDiv w:val="1"/>
      <w:marLeft w:val="0"/>
      <w:marRight w:val="0"/>
      <w:marTop w:val="0"/>
      <w:marBottom w:val="0"/>
      <w:divBdr>
        <w:top w:val="none" w:sz="0" w:space="0" w:color="auto"/>
        <w:left w:val="none" w:sz="0" w:space="0" w:color="auto"/>
        <w:bottom w:val="none" w:sz="0" w:space="0" w:color="auto"/>
        <w:right w:val="none" w:sz="0" w:space="0" w:color="auto"/>
      </w:divBdr>
      <w:divsChild>
        <w:div w:id="834564971">
          <w:marLeft w:val="0"/>
          <w:marRight w:val="0"/>
          <w:marTop w:val="0"/>
          <w:marBottom w:val="0"/>
          <w:divBdr>
            <w:top w:val="none" w:sz="0" w:space="0" w:color="auto"/>
            <w:left w:val="none" w:sz="0" w:space="0" w:color="auto"/>
            <w:bottom w:val="none" w:sz="0" w:space="0" w:color="auto"/>
            <w:right w:val="none" w:sz="0" w:space="0" w:color="auto"/>
          </w:divBdr>
        </w:div>
      </w:divsChild>
    </w:div>
    <w:div w:id="2068870920">
      <w:bodyDiv w:val="1"/>
      <w:marLeft w:val="0"/>
      <w:marRight w:val="0"/>
      <w:marTop w:val="0"/>
      <w:marBottom w:val="0"/>
      <w:divBdr>
        <w:top w:val="none" w:sz="0" w:space="0" w:color="auto"/>
        <w:left w:val="none" w:sz="0" w:space="0" w:color="auto"/>
        <w:bottom w:val="none" w:sz="0" w:space="0" w:color="auto"/>
        <w:right w:val="none" w:sz="0" w:space="0" w:color="auto"/>
      </w:divBdr>
      <w:divsChild>
        <w:div w:id="849296888">
          <w:marLeft w:val="0"/>
          <w:marRight w:val="0"/>
          <w:marTop w:val="0"/>
          <w:marBottom w:val="0"/>
          <w:divBdr>
            <w:top w:val="none" w:sz="0" w:space="0" w:color="auto"/>
            <w:left w:val="none" w:sz="0" w:space="0" w:color="auto"/>
            <w:bottom w:val="none" w:sz="0" w:space="0" w:color="auto"/>
            <w:right w:val="none" w:sz="0" w:space="0" w:color="auto"/>
          </w:divBdr>
        </w:div>
        <w:div w:id="1625036337">
          <w:marLeft w:val="0"/>
          <w:marRight w:val="0"/>
          <w:marTop w:val="0"/>
          <w:marBottom w:val="0"/>
          <w:divBdr>
            <w:top w:val="none" w:sz="0" w:space="0" w:color="auto"/>
            <w:left w:val="none" w:sz="0" w:space="0" w:color="auto"/>
            <w:bottom w:val="none" w:sz="0" w:space="0" w:color="auto"/>
            <w:right w:val="none" w:sz="0" w:space="0" w:color="auto"/>
          </w:divBdr>
        </w:div>
        <w:div w:id="1660645495">
          <w:marLeft w:val="0"/>
          <w:marRight w:val="0"/>
          <w:marTop w:val="0"/>
          <w:marBottom w:val="0"/>
          <w:divBdr>
            <w:top w:val="none" w:sz="0" w:space="0" w:color="auto"/>
            <w:left w:val="none" w:sz="0" w:space="0" w:color="auto"/>
            <w:bottom w:val="none" w:sz="0" w:space="0" w:color="auto"/>
            <w:right w:val="none" w:sz="0" w:space="0" w:color="auto"/>
          </w:divBdr>
        </w:div>
        <w:div w:id="87111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business.fhda.edu/financial-reports/index.html" TargetMode="External"/><Relationship Id="rId14" Type="http://schemas.openxmlformats.org/officeDocument/2006/relationships/hyperlink" Target="http://business.fhda.edu/budget/annual-budget-and-quarterly-report.html" TargetMode="External"/><Relationship Id="rId15" Type="http://schemas.openxmlformats.org/officeDocument/2006/relationships/hyperlink" Target="http://www.deanza.edu/emp/" TargetMode="External"/><Relationship Id="rId16" Type="http://schemas.openxmlformats.org/officeDocument/2006/relationships/hyperlink" Target="http://www.deanza.edu/gov/campus_budget/pdf/FY15_16_DeAnza_Q3_Financials.pdf" TargetMode="External"/><Relationship Id="rId17" Type="http://schemas.openxmlformats.org/officeDocument/2006/relationships/hyperlink" Target="http://www.deanza.edu/gov/campus_budget/" TargetMode="External"/><Relationship Id="rId18" Type="http://schemas.openxmlformats.org/officeDocument/2006/relationships/hyperlink" Target="http://deanza.edu/ir/state-of-the-college-related-information/pdf/Institutional%20Metrics.pdf" TargetMode="External"/><Relationship Id="rId19" Type="http://schemas.openxmlformats.org/officeDocument/2006/relationships/hyperlink" Target="http://www.deanza.edu/gov/IPBT/program_review_files.html" TargetMode="External"/><Relationship Id="rId63" Type="http://schemas.openxmlformats.org/officeDocument/2006/relationships/hyperlink" Target="http://www.deanza.edu/slo/" TargetMode="External"/><Relationship Id="rId64" Type="http://schemas.openxmlformats.org/officeDocument/2006/relationships/hyperlink" Target="http://www.deanza.edu/gov/" TargetMode="External"/><Relationship Id="rId65" Type="http://schemas.openxmlformats.org/officeDocument/2006/relationships/hyperlink" Target="http://business.fhda.edu/financial-reports/index.html" TargetMode="External"/><Relationship Id="rId66" Type="http://schemas.openxmlformats.org/officeDocument/2006/relationships/hyperlink" Target="http://www.deanza.edu/emp/" TargetMode="External"/><Relationship Id="rId67" Type="http://schemas.openxmlformats.org/officeDocument/2006/relationships/hyperlink" Target="http://www.deanza.edu/collegeops/pdf/DAC_2011_2016_FacilitiesMasterPlan_Final_Aug2014.pdf" TargetMode="External"/><Relationship Id="rId68" Type="http://schemas.openxmlformats.org/officeDocument/2006/relationships/hyperlink" Target="http://www.deanza.edu/gov/techtaskforce/resources.html" TargetMode="External"/><Relationship Id="rId69" Type="http://schemas.openxmlformats.org/officeDocument/2006/relationships/hyperlink" Target="http://business.fhda.edu/budget/annual-budget-and-quarterly-report.html" TargetMode="External"/><Relationship Id="rId50" Type="http://schemas.openxmlformats.org/officeDocument/2006/relationships/hyperlink" Target="http://business.fhda.edu/financial-reports/index.html" TargetMode="External"/><Relationship Id="rId51" Type="http://schemas.openxmlformats.org/officeDocument/2006/relationships/hyperlink" Target="http://www.boarddocs.com/ca/fhda/Board.nsf/Public" TargetMode="External"/><Relationship Id="rId52" Type="http://schemas.openxmlformats.org/officeDocument/2006/relationships/hyperlink" Target="http://www.deanza.edu/gov/campus_budget/" TargetMode="External"/><Relationship Id="rId53" Type="http://schemas.openxmlformats.org/officeDocument/2006/relationships/hyperlink" Target="http://business.fhda.edu/financial-reports/index.html" TargetMode="External"/><Relationship Id="rId54" Type="http://schemas.openxmlformats.org/officeDocument/2006/relationships/hyperlink" Target="http://www.deanza.edu/measurec/" TargetMode="External"/><Relationship Id="rId55" Type="http://schemas.openxmlformats.org/officeDocument/2006/relationships/hyperlink" Target="http://www.fhda.edu/_about-us/_bond-measures.html" TargetMode="External"/><Relationship Id="rId56" Type="http://schemas.openxmlformats.org/officeDocument/2006/relationships/hyperlink" Target="http://business.fhda.edu/financial-reports/index.html" TargetMode="External"/><Relationship Id="rId57" Type="http://schemas.openxmlformats.org/officeDocument/2006/relationships/hyperlink" Target="http://www.boarddocs.com/ca/fhda/Board.nsf/goto?open&amp;id=9U5PUR6583E5" TargetMode="External"/><Relationship Id="rId58" Type="http://schemas.openxmlformats.org/officeDocument/2006/relationships/hyperlink" Target="http://www.boarddocs.com/ca/fhda/Board.nsf/goto?open&amp;id=9U5PUR6583E5" TargetMode="External"/><Relationship Id="rId59" Type="http://schemas.openxmlformats.org/officeDocument/2006/relationships/hyperlink" Target="http://business.fhda.edu/financial-reports/index.html" TargetMode="External"/><Relationship Id="rId40" Type="http://schemas.openxmlformats.org/officeDocument/2006/relationships/hyperlink" Target="http://www.boarddocs.com/ca/fhda/Board.nsf/goto?open&amp;id=9U5PUR6583E5" TargetMode="External"/><Relationship Id="rId41" Type="http://schemas.openxmlformats.org/officeDocument/2006/relationships/hyperlink" Target="http://www.boarddocs.com/ca/fhda/Board.nsf/goto?open&amp;id=9U5PUR6583E5" TargetMode="External"/><Relationship Id="rId42" Type="http://schemas.openxmlformats.org/officeDocument/2006/relationships/hyperlink" Target="http://www.deanza.edu/gov/campus_budget/" TargetMode="External"/><Relationship Id="rId43" Type="http://schemas.openxmlformats.org/officeDocument/2006/relationships/hyperlink" Target="http://business.fhda.edu/financial-reports/index.html" TargetMode="External"/><Relationship Id="rId44" Type="http://schemas.openxmlformats.org/officeDocument/2006/relationships/hyperlink" Target="http://www.deanza.edu/ir/planning/" TargetMode="External"/><Relationship Id="rId45" Type="http://schemas.openxmlformats.org/officeDocument/2006/relationships/hyperlink" Target="http://business.fhda.edu/financial-reports/index.html" TargetMode="External"/><Relationship Id="rId46" Type="http://schemas.openxmlformats.org/officeDocument/2006/relationships/hyperlink" Target="http://business.fhda.edu/budget/index.html" TargetMode="External"/><Relationship Id="rId47" Type="http://schemas.openxmlformats.org/officeDocument/2006/relationships/hyperlink" Target="http://www.deanza.edu/gov/campus_budget/pdf/2015_16_B_Budget_Standardization_Oct2015.pdf" TargetMode="External"/><Relationship Id="rId48" Type="http://schemas.openxmlformats.org/officeDocument/2006/relationships/hyperlink" Target="http://www.boarddocs.com/ca/fhda/Board.nsf/Public" TargetMode="External"/><Relationship Id="rId49" Type="http://schemas.openxmlformats.org/officeDocument/2006/relationships/hyperlink" Target="http://business.fhda.edu/financial-reports/index.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oarddocs.com/ca/fhda/Board.nsf/goto?open&amp;id=9TTM6J59B51B" TargetMode="External"/><Relationship Id="rId30" Type="http://schemas.openxmlformats.org/officeDocument/2006/relationships/hyperlink" Target="http://www.deanza.edu/gov/ERCOPBT/" TargetMode="External"/><Relationship Id="rId31" Type="http://schemas.openxmlformats.org/officeDocument/2006/relationships/hyperlink" Target="http://www.deanza.edu/gov/IPBT/" TargetMode="External"/><Relationship Id="rId32" Type="http://schemas.openxmlformats.org/officeDocument/2006/relationships/hyperlink" Target="http://www.deanza.edu/gov/SSPBT/index.html" TargetMode="External"/><Relationship Id="rId33" Type="http://schemas.openxmlformats.org/officeDocument/2006/relationships/hyperlink" Target="http://www.deanza.edu/sssp_equity/" TargetMode="External"/><Relationship Id="rId34" Type="http://schemas.openxmlformats.org/officeDocument/2006/relationships/hyperlink" Target="http://www.deanza.edu/dare/" TargetMode="External"/><Relationship Id="rId35" Type="http://schemas.openxmlformats.org/officeDocument/2006/relationships/hyperlink" Target="http://www.deanza.edu/gov/campus_budget/FFERequests.html" TargetMode="External"/><Relationship Id="rId36" Type="http://schemas.openxmlformats.org/officeDocument/2006/relationships/hyperlink" Target="http://www.deanza.edu/gov/campus_facilities/about.html" TargetMode="External"/><Relationship Id="rId37" Type="http://schemas.openxmlformats.org/officeDocument/2006/relationships/hyperlink" Target="http://business.fhda.edu/financial-reports/index.html" TargetMode="External"/><Relationship Id="rId38" Type="http://schemas.openxmlformats.org/officeDocument/2006/relationships/hyperlink" Target="http://business.fhda.edu/budget/annual-budget-and-quarterly-report.html" TargetMode="External"/><Relationship Id="rId39" Type="http://schemas.openxmlformats.org/officeDocument/2006/relationships/hyperlink" Target="http://www.deanza.edu/gov/campus_budget/" TargetMode="External"/><Relationship Id="rId80" Type="http://schemas.openxmlformats.org/officeDocument/2006/relationships/header" Target="header1.xml"/><Relationship Id="rId81" Type="http://schemas.openxmlformats.org/officeDocument/2006/relationships/footer" Target="footer1.xml"/><Relationship Id="rId82" Type="http://schemas.openxmlformats.org/officeDocument/2006/relationships/header" Target="header2.xml"/><Relationship Id="rId83" Type="http://schemas.openxmlformats.org/officeDocument/2006/relationships/fontTable" Target="fontTable.xml"/><Relationship Id="rId84" Type="http://schemas.openxmlformats.org/officeDocument/2006/relationships/theme" Target="theme/theme1.xml"/><Relationship Id="rId70" Type="http://schemas.openxmlformats.org/officeDocument/2006/relationships/hyperlink" Target="http://business.fhda.edu/financial-reports/index.html" TargetMode="External"/><Relationship Id="rId71" Type="http://schemas.openxmlformats.org/officeDocument/2006/relationships/hyperlink" Target="http://business.fhda.edu/budget/annual-budget-and-quarterly-report.html" TargetMode="External"/><Relationship Id="rId72" Type="http://schemas.openxmlformats.org/officeDocument/2006/relationships/hyperlink" Target="http://business.fhda.edu/budget/annual-budget-and-quarterly-report.html" TargetMode="External"/><Relationship Id="rId20" Type="http://schemas.openxmlformats.org/officeDocument/2006/relationships/hyperlink" Target="http://www.deanza.edu/gov/ERCOPBT/ProgReviews.html" TargetMode="External"/><Relationship Id="rId21" Type="http://schemas.openxmlformats.org/officeDocument/2006/relationships/hyperlink" Target="http://www.deanza.edu/gov/SSPBT/ProgramReview.html" TargetMode="External"/><Relationship Id="rId22" Type="http://schemas.openxmlformats.org/officeDocument/2006/relationships/hyperlink" Target="http://www.boarddocs.com/ca/fhda/Board.nsf/files/A225GN103409/$file/15-16%20Adopted%20Budget.pdf" TargetMode="External"/><Relationship Id="rId23" Type="http://schemas.openxmlformats.org/officeDocument/2006/relationships/hyperlink" Target="http://www.deanza.edu/gov/" TargetMode="External"/><Relationship Id="rId24" Type="http://schemas.openxmlformats.org/officeDocument/2006/relationships/hyperlink" Target="http://www.deanza.edu/gov/campus_facilities/" TargetMode="External"/><Relationship Id="rId25" Type="http://schemas.openxmlformats.org/officeDocument/2006/relationships/hyperlink" Target="http://www.deanza.edu/gov/" TargetMode="External"/><Relationship Id="rId26" Type="http://schemas.openxmlformats.org/officeDocument/2006/relationships/hyperlink" Target="http://www.deanza.edu/budgetpersonnel/" TargetMode="External"/><Relationship Id="rId27" Type="http://schemas.openxmlformats.org/officeDocument/2006/relationships/hyperlink" Target="http://www.deanza.edu/emp/" TargetMode="External"/><Relationship Id="rId28" Type="http://schemas.openxmlformats.org/officeDocument/2006/relationships/hyperlink" Target="http://www.deanza.edu/gov/campus_facilities/" TargetMode="External"/><Relationship Id="rId29" Type="http://schemas.openxmlformats.org/officeDocument/2006/relationships/hyperlink" Target="http://www.deanza.edu/gov/campus_budget/" TargetMode="External"/><Relationship Id="rId73" Type="http://schemas.openxmlformats.org/officeDocument/2006/relationships/hyperlink" Target="http://business.fhda.edu/financial-reports/index.html" TargetMode="External"/><Relationship Id="rId74" Type="http://schemas.openxmlformats.org/officeDocument/2006/relationships/hyperlink" Target="http://business.fhda.edu/financial-reports/index.html" TargetMode="External"/><Relationship Id="rId75" Type="http://schemas.openxmlformats.org/officeDocument/2006/relationships/hyperlink" Target="http://business.fhda.edu/financial-reports/index.html" TargetMode="External"/><Relationship Id="rId76" Type="http://schemas.openxmlformats.org/officeDocument/2006/relationships/hyperlink" Target="http://business.fhda.edu/financial-reports/index.html" TargetMode="External"/><Relationship Id="rId77" Type="http://schemas.openxmlformats.org/officeDocument/2006/relationships/hyperlink" Target="http://business.fhda.edu/financial-reports/index.html" TargetMode="External"/><Relationship Id="rId78" Type="http://schemas.openxmlformats.org/officeDocument/2006/relationships/hyperlink" Target="http://measurec.fhda.edu/" TargetMode="External"/><Relationship Id="rId79" Type="http://schemas.openxmlformats.org/officeDocument/2006/relationships/hyperlink" Target="https://foundation.fhda.edu/what-we-do/foundation_financials.php" TargetMode="External"/><Relationship Id="rId60" Type="http://schemas.openxmlformats.org/officeDocument/2006/relationships/hyperlink" Target="http://deanza.edu/ir/program-review.13-14.html" TargetMode="External"/><Relationship Id="rId61" Type="http://schemas.openxmlformats.org/officeDocument/2006/relationships/hyperlink" Target="http://www.deanza.edu/gov/ERCOPBT/ProgReviews.html" TargetMode="External"/><Relationship Id="rId62" Type="http://schemas.openxmlformats.org/officeDocument/2006/relationships/hyperlink" Target="http://www.deanza.edu/gov/SSPBT/ProgramReview.html" TargetMode="External"/><Relationship Id="rId10" Type="http://schemas.openxmlformats.org/officeDocument/2006/relationships/hyperlink" Target="http://www.boarddocs.com/ca/fhda/Board.nsf/files/A225GN103409/$file/15-16%20Adopted%20Budget.pdf" TargetMode="External"/><Relationship Id="rId11" Type="http://schemas.openxmlformats.org/officeDocument/2006/relationships/hyperlink" Target="http://www.boarddocs.com/ca/fhda/Board.nsf/goto?open&amp;id=9TTM6J59B51B" TargetMode="External"/><Relationship Id="rId12" Type="http://schemas.openxmlformats.org/officeDocument/2006/relationships/hyperlink" Target="http://www.boarddocs.com/ca/fhda/Board.nsf/files/A225GN103409/$file/15-16%20Adopted%20Budg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FBC8-F7C9-3644-9B3F-4E550003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5326</Words>
  <Characters>30361</Characters>
  <Application>Microsoft Macintosh Word</Application>
  <DocSecurity>0</DocSecurity>
  <Lines>253</Lines>
  <Paragraphs>71</Paragraphs>
  <ScaleCrop>false</ScaleCrop>
  <Company>LASC</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LASC Accreditation 2006</dc:title>
  <dc:creator>Milton Medina</dc:creator>
  <cp:lastModifiedBy>Pippa  Gibson</cp:lastModifiedBy>
  <cp:revision>2</cp:revision>
  <cp:lastPrinted>2013-09-03T22:25:00Z</cp:lastPrinted>
  <dcterms:created xsi:type="dcterms:W3CDTF">2016-10-28T21:30:00Z</dcterms:created>
  <dcterms:modified xsi:type="dcterms:W3CDTF">2016-10-28T21:30:00Z</dcterms:modified>
</cp:coreProperties>
</file>