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6A58426E" w:rsidR="004F29B6" w:rsidRPr="00E4684F" w:rsidRDefault="00462E82">
      <w:pPr>
        <w:rPr>
          <w:lang w:val="es-MX"/>
        </w:rPr>
      </w:pPr>
      <w:r w:rsidRPr="00E4684F">
        <w:rPr>
          <w:b/>
          <w:lang w:val="es-MX"/>
        </w:rPr>
        <w:t>Presente:</w:t>
      </w:r>
      <w:r w:rsidRPr="00E4684F">
        <w:rPr>
          <w:lang w:val="es-MX"/>
        </w:rPr>
        <w:t xml:space="preserve"> Mylinh Pham, </w:t>
      </w:r>
      <w:r w:rsidR="00985089" w:rsidRPr="00E4684F">
        <w:rPr>
          <w:lang w:val="es-MX"/>
        </w:rPr>
        <w:t>Angélica</w:t>
      </w:r>
      <w:r w:rsidRPr="00E4684F">
        <w:rPr>
          <w:lang w:val="es-MX"/>
        </w:rPr>
        <w:t xml:space="preserve"> Esquivel, Melissa Aguilar, Erick Aragon, Deborah Taylor, Carmen Lizardi-Folley, Danny Acosta, Alicia Cortez, Edmundo Norte, Harrington Fan, </w:t>
      </w:r>
    </w:p>
    <w:p w14:paraId="00000002" w14:textId="77777777" w:rsidR="004F29B6" w:rsidRPr="00E4684F" w:rsidRDefault="004F29B6">
      <w:pPr>
        <w:rPr>
          <w:lang w:val="es-MX"/>
        </w:rPr>
      </w:pPr>
    </w:p>
    <w:p w14:paraId="00000003" w14:textId="77777777" w:rsidR="004F29B6" w:rsidRDefault="00462E82">
      <w:r>
        <w:rPr>
          <w:b/>
        </w:rPr>
        <w:t>Guests:</w:t>
      </w:r>
      <w:r>
        <w:t xml:space="preserve"> Cynthia Kaufman, Tony Santa Ana, Sandy Cardoza, Andrew Phelps, Adriana Garcia, Elvin T. Ramos, Mallory Newell, </w:t>
      </w:r>
    </w:p>
    <w:p w14:paraId="00000004" w14:textId="77777777" w:rsidR="004F29B6" w:rsidRDefault="004F29B6"/>
    <w:p w14:paraId="00000005" w14:textId="77777777" w:rsidR="004F29B6" w:rsidRDefault="00462E82">
      <w:r>
        <w:rPr>
          <w:b/>
        </w:rPr>
        <w:t xml:space="preserve">Absent: </w:t>
      </w:r>
      <w:r>
        <w:t xml:space="preserve">Genevieve Kolar, Nga Nguyen, </w:t>
      </w:r>
    </w:p>
    <w:p w14:paraId="00000006" w14:textId="77777777" w:rsidR="004F29B6" w:rsidRDefault="004F29B6"/>
    <w:p w14:paraId="00000007" w14:textId="77777777" w:rsidR="004F29B6" w:rsidRDefault="00462E82">
      <w:r>
        <w:rPr>
          <w:b/>
        </w:rPr>
        <w:t xml:space="preserve">I.  Introduction: </w:t>
      </w:r>
      <w:r>
        <w:t xml:space="preserve">Welcome and Check in With Participants  </w:t>
      </w:r>
    </w:p>
    <w:p w14:paraId="00000008" w14:textId="77777777" w:rsidR="004F29B6" w:rsidRDefault="004F29B6"/>
    <w:p w14:paraId="00000009" w14:textId="77777777" w:rsidR="004F29B6" w:rsidRDefault="00462E82">
      <w:r>
        <w:rPr>
          <w:b/>
        </w:rPr>
        <w:t>II. President Search Discussion –</w:t>
      </w:r>
      <w:hyperlink r:id="rId7">
        <w:r>
          <w:t xml:space="preserve"> </w:t>
        </w:r>
      </w:hyperlink>
      <w:hyperlink r:id="rId8">
        <w:r>
          <w:rPr>
            <w:color w:val="1155CC"/>
            <w:u w:val="single"/>
          </w:rPr>
          <w:t>Website with Final Candidates</w:t>
        </w:r>
      </w:hyperlink>
    </w:p>
    <w:p w14:paraId="0000000A" w14:textId="77777777" w:rsidR="004F29B6" w:rsidRDefault="004F29B6"/>
    <w:p w14:paraId="0000000B" w14:textId="77777777" w:rsidR="004F29B6" w:rsidRDefault="00462E82">
      <w:r>
        <w:t xml:space="preserve">We still have the opportunity to share our feedback. Please gather information, we look at the selection sessions </w:t>
      </w:r>
      <w:r>
        <w:t>and videos, please look into the internet.  And then email Judy Miner your feedback.  The consultant works with the hiring committee and will gather feedback from all of us and make a recommendation to the board, the board will be making final determinatio</w:t>
      </w:r>
      <w:r>
        <w:t xml:space="preserve">n. See videos here: </w:t>
      </w:r>
      <w:hyperlink r:id="rId9">
        <w:r>
          <w:rPr>
            <w:color w:val="1155CC"/>
            <w:u w:val="single"/>
          </w:rPr>
          <w:t>https://deanza.edu/president-search/</w:t>
        </w:r>
      </w:hyperlink>
    </w:p>
    <w:p w14:paraId="0000000C" w14:textId="77777777" w:rsidR="004F29B6" w:rsidRDefault="004F29B6"/>
    <w:p w14:paraId="0000000D" w14:textId="77777777" w:rsidR="004F29B6" w:rsidRDefault="00462E82">
      <w:r>
        <w:t>What were your impressions? See below.</w:t>
      </w:r>
    </w:p>
    <w:p w14:paraId="0000000E" w14:textId="77777777" w:rsidR="004F29B6" w:rsidRDefault="004F29B6"/>
    <w:p w14:paraId="0000000F" w14:textId="77777777" w:rsidR="004F29B6" w:rsidRDefault="00462E82">
      <w:r>
        <w:rPr>
          <w:b/>
        </w:rPr>
        <w:t xml:space="preserve">Wei Zhou - </w:t>
      </w:r>
      <w:r>
        <w:t>there were technical difficulties, you can tell English was not his first language, and fel</w:t>
      </w:r>
      <w:r>
        <w:t>t we might need to give him another chance</w:t>
      </w:r>
    </w:p>
    <w:p w14:paraId="00000010" w14:textId="77777777" w:rsidR="004F29B6" w:rsidRDefault="004F29B6"/>
    <w:p w14:paraId="00000011" w14:textId="007EDAEA" w:rsidR="004F29B6" w:rsidRDefault="00462E82">
      <w:r>
        <w:rPr>
          <w:b/>
        </w:rPr>
        <w:t xml:space="preserve">Bryan Reese- </w:t>
      </w:r>
      <w:r>
        <w:t>straight drive, his confidence is good dealing with our senior staff, knowledgeable, social justice based, clear and specific responses, collaborative. He talked to the equity context and has been pa</w:t>
      </w:r>
      <w:r>
        <w:t>rt of the California Community College and talked about state equity initiatives, he talked the talk and did his homework about FHDA, he spoke the language of education, higher education and equity. We were not so sure if he was genuine, we are used to adm</w:t>
      </w:r>
      <w:r>
        <w:t xml:space="preserve">inistrators that talk and </w:t>
      </w:r>
      <w:r w:rsidR="00E4684F">
        <w:t>don’t</w:t>
      </w:r>
      <w:r>
        <w:t xml:space="preserve"> always walk the talk. </w:t>
      </w:r>
    </w:p>
    <w:p w14:paraId="00000012" w14:textId="77777777" w:rsidR="004F29B6" w:rsidRDefault="004F29B6"/>
    <w:p w14:paraId="00000013" w14:textId="77777777" w:rsidR="004F29B6" w:rsidRDefault="00462E82">
      <w:r>
        <w:rPr>
          <w:b/>
        </w:rPr>
        <w:t>Lloyd Homles</w:t>
      </w:r>
      <w:r>
        <w:t xml:space="preserve"> has a lot of warmth - inclusive and transparent, heart and compassion, his answers were more organic, very relational, a lot of student services experience and instructor at undergraduate </w:t>
      </w:r>
      <w:r>
        <w:t>and graduate work. Lloyd Holmes, the adjustment for him is that he was coming from the East coast and many questions were very California centric such as AB705. Classified felt heard, felt him as a leader and was genuine about it. A favorite quote is somet</w:t>
      </w:r>
      <w:r>
        <w:t>hing along the lines of “You wouldn’t know if I care, until you know I care” and “You won’t care what I think until you know that I care,” or “You don’t care what I know until you know that I care.”</w:t>
      </w:r>
    </w:p>
    <w:p w14:paraId="00000014" w14:textId="77777777" w:rsidR="004F29B6" w:rsidRDefault="004F29B6"/>
    <w:p w14:paraId="00000015" w14:textId="77777777" w:rsidR="004F29B6" w:rsidRDefault="00462E82">
      <w:r>
        <w:t>Interested in knowing how they bridge campus work with c</w:t>
      </w:r>
      <w:r>
        <w:t xml:space="preserve">ommunity social issues sich as houselessness, transportation, undocumented students. And what are they really like to work with on a day to day basis? And how do they navigate the contradictions? </w:t>
      </w:r>
    </w:p>
    <w:p w14:paraId="00000016" w14:textId="77777777" w:rsidR="004F29B6" w:rsidRDefault="004F29B6"/>
    <w:p w14:paraId="00000017" w14:textId="4247796D" w:rsidR="004F29B6" w:rsidRDefault="00462E82">
      <w:pPr>
        <w:rPr>
          <w:b/>
        </w:rPr>
      </w:pPr>
      <w:r>
        <w:rPr>
          <w:b/>
        </w:rPr>
        <w:lastRenderedPageBreak/>
        <w:t xml:space="preserve">III: Emergency Fund for </w:t>
      </w:r>
      <w:r w:rsidR="00E4684F">
        <w:rPr>
          <w:b/>
        </w:rPr>
        <w:t>Students -</w:t>
      </w:r>
      <w:r>
        <w:rPr>
          <w:b/>
        </w:rPr>
        <w:t xml:space="preserve"> </w:t>
      </w:r>
      <w:hyperlink r:id="rId10">
        <w:r>
          <w:rPr>
            <w:b/>
            <w:color w:val="1155CC"/>
            <w:u w:val="single"/>
          </w:rPr>
          <w:t>Website</w:t>
        </w:r>
      </w:hyperlink>
      <w:r>
        <w:rPr>
          <w:b/>
        </w:rPr>
        <w:t xml:space="preserve"> [Lisa Mandy]</w:t>
      </w:r>
    </w:p>
    <w:p w14:paraId="00000018" w14:textId="77777777" w:rsidR="004F29B6" w:rsidRDefault="004F29B6">
      <w:pPr>
        <w:rPr>
          <w:b/>
        </w:rPr>
      </w:pPr>
    </w:p>
    <w:p w14:paraId="00000019" w14:textId="77777777" w:rsidR="004F29B6" w:rsidRDefault="00462E82">
      <w:r>
        <w:t>Students are experiencing more hardships than normal, I am very humbled from their application and my heart goes out to them. We are filing an injunction and lawsuit against Betsy Dev</w:t>
      </w:r>
      <w:r>
        <w:t>os for interpreting law per her prerogative</w:t>
      </w:r>
    </w:p>
    <w:p w14:paraId="0000001A" w14:textId="77777777" w:rsidR="004F29B6" w:rsidRDefault="004F29B6"/>
    <w:p w14:paraId="0000001B" w14:textId="327EEB1F" w:rsidR="004F29B6" w:rsidRDefault="00462E82">
      <w:r>
        <w:t xml:space="preserve">You can get emergency funding if the </w:t>
      </w:r>
      <w:r w:rsidR="00E4684F">
        <w:t>Covid 19 has impacted you. T</w:t>
      </w:r>
      <w:r>
        <w:t>echnology is one item. I am looking for language regarding food insecurity. Housing is a little harder for us. It’s hard to come to an agreement d</w:t>
      </w:r>
      <w:r>
        <w:t>efining housing</w:t>
      </w:r>
    </w:p>
    <w:p w14:paraId="0000001C" w14:textId="77777777" w:rsidR="004F29B6" w:rsidRDefault="004F29B6"/>
    <w:p w14:paraId="0000001D" w14:textId="39A12785" w:rsidR="004F29B6" w:rsidRDefault="00462E82">
      <w:r>
        <w:t>Can we come up with a definition as a campus for housing</w:t>
      </w:r>
      <w:r>
        <w:t xml:space="preserve"> </w:t>
      </w:r>
      <w:r w:rsidR="00E4684F">
        <w:t>a</w:t>
      </w:r>
      <w:r>
        <w:t>nd</w:t>
      </w:r>
      <w:r w:rsidR="00E4684F">
        <w:t>/</w:t>
      </w:r>
      <w:r>
        <w:t>or houselessness?</w:t>
      </w:r>
    </w:p>
    <w:p w14:paraId="0000001E" w14:textId="77777777" w:rsidR="004F29B6" w:rsidRDefault="004F29B6"/>
    <w:p w14:paraId="0000001F" w14:textId="703E384B" w:rsidR="004F29B6" w:rsidRDefault="00462E82">
      <w:r>
        <w:t>We have given out $200K + so far in emergency funds to students. We received $3.5 million from the CARES Act</w:t>
      </w:r>
      <w:r w:rsidR="00E4684F">
        <w:t>.</w:t>
      </w:r>
      <w:r>
        <w:t xml:space="preserve"> We have set aside to set aside funding for undocumented and </w:t>
      </w:r>
      <w:r w:rsidR="00E4684F">
        <w:t>international</w:t>
      </w:r>
      <w:r>
        <w:t xml:space="preserve"> students. We have 1 year to spend this money. During the lawsuit, we wi</w:t>
      </w:r>
      <w:r>
        <w:t>ll continue to distribute the monies. It is just a slow process. Students do not qualify if they only had online classes as of their enrollment on March 16th. Through the CARES Act, we cannot assist Fall 2020 students, it is only to support Winter 2020 stu</w:t>
      </w:r>
      <w:r>
        <w:t xml:space="preserve">dents. The rules keep changing in the last 45 days. </w:t>
      </w:r>
    </w:p>
    <w:p w14:paraId="00000020" w14:textId="77777777" w:rsidR="004F29B6" w:rsidRDefault="004F29B6"/>
    <w:p w14:paraId="00000021" w14:textId="77777777" w:rsidR="004F29B6" w:rsidRDefault="00462E82">
      <w:r>
        <w:t>Cant imagine we are the only ones suing. I believe the UC system is also suing. I am participating in gatherings with other financial aid organization and having similar conversations</w:t>
      </w:r>
    </w:p>
    <w:p w14:paraId="00000022" w14:textId="77777777" w:rsidR="004F29B6" w:rsidRDefault="004F29B6"/>
    <w:p w14:paraId="00000023" w14:textId="14533177" w:rsidR="004F29B6" w:rsidRDefault="00462E82">
      <w:r>
        <w:t>If they rcvd moni</w:t>
      </w:r>
      <w:r>
        <w:t xml:space="preserve">es through title 8 financial aid and they receive it through bank mobile. I have to check a lot of boxes before they can actually </w:t>
      </w:r>
      <w:r w:rsidR="00E4684F">
        <w:t>receive the award. The Mondays ar</w:t>
      </w:r>
      <w:r>
        <w:t>e the disbursement d</w:t>
      </w:r>
      <w:r w:rsidR="00E4684F">
        <w:t>ates. The checks are issued on Tuesday and</w:t>
      </w:r>
      <w:r>
        <w:t xml:space="preserve"> then mailed out. We are using th</w:t>
      </w:r>
      <w:r>
        <w:t xml:space="preserve">e set aside monies that benefits ab540, int’l students and some us citizens (who did file a </w:t>
      </w:r>
      <w:r w:rsidR="00E4684F">
        <w:t>FAFSA</w:t>
      </w:r>
      <w:r>
        <w:t>)</w:t>
      </w:r>
    </w:p>
    <w:p w14:paraId="00000024" w14:textId="77777777" w:rsidR="004F29B6" w:rsidRDefault="004F29B6"/>
    <w:p w14:paraId="00000025" w14:textId="501A5A04" w:rsidR="004F29B6" w:rsidRDefault="00E4684F">
      <w:r>
        <w:t>If 100% online as of M</w:t>
      </w:r>
      <w:r w:rsidR="00462E82">
        <w:t>arch 16th then they cannot benefit from emergency funds under cares act but yes under her set aside monies</w:t>
      </w:r>
    </w:p>
    <w:p w14:paraId="00000026" w14:textId="77777777" w:rsidR="004F29B6" w:rsidRDefault="004F29B6"/>
    <w:p w14:paraId="00000028" w14:textId="3C849604" w:rsidR="004F29B6" w:rsidRDefault="00462E82">
      <w:r>
        <w:t>All of these funds they do</w:t>
      </w:r>
      <w:r>
        <w:t xml:space="preserve"> not have to pay back</w:t>
      </w:r>
      <w:r w:rsidR="00E4684F">
        <w:t>.</w:t>
      </w:r>
    </w:p>
    <w:p w14:paraId="457BDB30" w14:textId="77777777" w:rsidR="00E4684F" w:rsidRDefault="00E4684F"/>
    <w:p w14:paraId="00000029" w14:textId="6D35AF31" w:rsidR="004F29B6" w:rsidRDefault="00462E82">
      <w:r>
        <w:t xml:space="preserve">I am allowed to take some of that work study </w:t>
      </w:r>
      <w:r w:rsidR="00E4684F">
        <w:t>monies to</w:t>
      </w:r>
      <w:r>
        <w:t xml:space="preserve"> put into another grant, if they are title 4 eligible </w:t>
      </w:r>
    </w:p>
    <w:p w14:paraId="0000002A" w14:textId="77777777" w:rsidR="004F29B6" w:rsidRDefault="004F29B6"/>
    <w:p w14:paraId="0000002B" w14:textId="64D8255A" w:rsidR="004F29B6" w:rsidRDefault="00462E82">
      <w:r>
        <w:t xml:space="preserve">Recommendations for the </w:t>
      </w:r>
      <w:r w:rsidR="00E4684F">
        <w:t>website were</w:t>
      </w:r>
      <w:r>
        <w:t xml:space="preserve"> provided. The website has been updated 3 times already.</w:t>
      </w:r>
    </w:p>
    <w:p w14:paraId="0000002C" w14:textId="77777777" w:rsidR="004F29B6" w:rsidRDefault="00462E82">
      <w:pPr>
        <w:numPr>
          <w:ilvl w:val="0"/>
          <w:numId w:val="1"/>
        </w:numPr>
      </w:pPr>
      <w:r>
        <w:t>Make it clearer for criteria</w:t>
      </w:r>
      <w:r>
        <w:t xml:space="preserve">. </w:t>
      </w:r>
    </w:p>
    <w:p w14:paraId="0000002D" w14:textId="77777777" w:rsidR="004F29B6" w:rsidRDefault="00462E82">
      <w:pPr>
        <w:numPr>
          <w:ilvl w:val="0"/>
          <w:numId w:val="1"/>
        </w:numPr>
      </w:pPr>
      <w:r>
        <w:t>Make it transparent that undocumented students qualify.</w:t>
      </w:r>
    </w:p>
    <w:p w14:paraId="0000002E" w14:textId="77777777" w:rsidR="004F29B6" w:rsidRDefault="00462E82">
      <w:pPr>
        <w:numPr>
          <w:ilvl w:val="0"/>
          <w:numId w:val="1"/>
        </w:numPr>
      </w:pPr>
      <w:r>
        <w:t>Kudos to Lisa Mandy for her work at the financial aid office.</w:t>
      </w:r>
    </w:p>
    <w:p w14:paraId="0000002F" w14:textId="77777777" w:rsidR="004F29B6" w:rsidRDefault="004F29B6">
      <w:pPr>
        <w:ind w:left="720"/>
      </w:pPr>
    </w:p>
    <w:p w14:paraId="00000030" w14:textId="6C214C12" w:rsidR="004F29B6" w:rsidRDefault="00462E82">
      <w:r>
        <w:lastRenderedPageBreak/>
        <w:t xml:space="preserve">A concern from students is that students are not getting a response fast enough with total consideration that </w:t>
      </w:r>
      <w:r w:rsidR="00E4684F">
        <w:t>financial</w:t>
      </w:r>
      <w:r>
        <w:t xml:space="preserve"> aid has limite</w:t>
      </w:r>
      <w:r>
        <w:t xml:space="preserve">d capacity. </w:t>
      </w:r>
    </w:p>
    <w:p w14:paraId="00000031" w14:textId="77777777" w:rsidR="004F29B6" w:rsidRDefault="004F29B6"/>
    <w:p w14:paraId="00000032" w14:textId="77777777" w:rsidR="004F29B6" w:rsidRDefault="00462E82">
      <w:r>
        <w:t xml:space="preserve">Students can apply for emergency funds here: </w:t>
      </w:r>
      <w:hyperlink r:id="rId11">
        <w:r>
          <w:rPr>
            <w:color w:val="1155CC"/>
            <w:u w:val="single"/>
          </w:rPr>
          <w:t>https://www.deanza.edu/resources/emergency-funds.html</w:t>
        </w:r>
      </w:hyperlink>
    </w:p>
    <w:p w14:paraId="00000033" w14:textId="77777777" w:rsidR="004F29B6" w:rsidRDefault="004F29B6"/>
    <w:p w14:paraId="00000034" w14:textId="77777777" w:rsidR="004F29B6" w:rsidRDefault="00462E82">
      <w:r>
        <w:t>Added another $100K from the foundation to the emergency funds</w:t>
      </w:r>
    </w:p>
    <w:p w14:paraId="00000035" w14:textId="77777777" w:rsidR="004F29B6" w:rsidRDefault="004F29B6"/>
    <w:p w14:paraId="00000036" w14:textId="74081B14" w:rsidR="004F29B6" w:rsidRDefault="00462E82">
      <w:pPr>
        <w:rPr>
          <w:b/>
        </w:rPr>
      </w:pPr>
      <w:r>
        <w:rPr>
          <w:b/>
        </w:rPr>
        <w:t>IV</w:t>
      </w:r>
      <w:r w:rsidR="00E4684F">
        <w:rPr>
          <w:b/>
        </w:rPr>
        <w:t>. Equity</w:t>
      </w:r>
      <w:r>
        <w:rPr>
          <w:b/>
        </w:rPr>
        <w:t xml:space="preserve"> Champion Awards Update – Nomination Form</w:t>
      </w:r>
    </w:p>
    <w:p w14:paraId="00000037" w14:textId="77777777" w:rsidR="004F29B6" w:rsidRDefault="004F29B6">
      <w:pPr>
        <w:rPr>
          <w:b/>
        </w:rPr>
      </w:pPr>
    </w:p>
    <w:p w14:paraId="00000038" w14:textId="77777777" w:rsidR="004F29B6" w:rsidRDefault="00462E82">
      <w:r>
        <w:t>There are 22 nominations. Deadline is May 16, 2020.</w:t>
      </w:r>
    </w:p>
    <w:p w14:paraId="00000039" w14:textId="77777777" w:rsidR="004F29B6" w:rsidRDefault="004F29B6">
      <w:pPr>
        <w:rPr>
          <w:b/>
        </w:rPr>
      </w:pPr>
    </w:p>
    <w:p w14:paraId="0000003A" w14:textId="77777777" w:rsidR="004F29B6" w:rsidRDefault="00462E82">
      <w:pPr>
        <w:rPr>
          <w:b/>
        </w:rPr>
      </w:pPr>
      <w:r>
        <w:rPr>
          <w:b/>
        </w:rPr>
        <w:t>V.  EAC Governance Structure - Survey</w:t>
      </w:r>
    </w:p>
    <w:p w14:paraId="0000003B" w14:textId="77777777" w:rsidR="004F29B6" w:rsidRDefault="004F29B6">
      <w:pPr>
        <w:rPr>
          <w:b/>
        </w:rPr>
      </w:pPr>
    </w:p>
    <w:p w14:paraId="0000003C" w14:textId="7603B91C" w:rsidR="004F29B6" w:rsidRDefault="00462E82">
      <w:r>
        <w:t>When we begin the restructu</w:t>
      </w:r>
      <w:r w:rsidR="00E4684F">
        <w:t>r</w:t>
      </w:r>
      <w:r>
        <w:t>al of this governance group. We placed the length of the time as of 2 years. We need to place on the academic senate for 2 faculty seats and we need to place it in the classified senate. There are no term limits but they still ne</w:t>
      </w:r>
      <w:r>
        <w:t xml:space="preserve">ed to go through the process. </w:t>
      </w:r>
    </w:p>
    <w:p w14:paraId="0000003D" w14:textId="77777777" w:rsidR="004F29B6" w:rsidRDefault="004F29B6"/>
    <w:p w14:paraId="0000003E" w14:textId="3AE67E8D" w:rsidR="004F29B6" w:rsidRDefault="00462E82">
      <w:r>
        <w:t>Hopefully</w:t>
      </w:r>
      <w:r w:rsidR="00985089">
        <w:t>,</w:t>
      </w:r>
      <w:r>
        <w:t xml:space="preserve"> it will be easier to participate in shared governance under the new leadership. </w:t>
      </w:r>
    </w:p>
    <w:p w14:paraId="0000003F" w14:textId="77777777" w:rsidR="004F29B6" w:rsidRDefault="004F29B6"/>
    <w:p w14:paraId="00000040" w14:textId="3791C0EA" w:rsidR="004F29B6" w:rsidRDefault="00462E82">
      <w:r>
        <w:t xml:space="preserve">Hyon Chu cannot participate in EAC meetings because she has ICC meetings </w:t>
      </w:r>
      <w:r w:rsidR="00985089">
        <w:t>on the same days and times.</w:t>
      </w:r>
    </w:p>
    <w:p w14:paraId="00000041" w14:textId="77777777" w:rsidR="004F29B6" w:rsidRDefault="004F29B6"/>
    <w:p w14:paraId="00000042" w14:textId="6D6A1E11" w:rsidR="004F29B6" w:rsidRDefault="00E4684F">
      <w:pPr>
        <w:rPr>
          <w:b/>
        </w:rPr>
      </w:pPr>
      <w:r>
        <w:rPr>
          <w:b/>
        </w:rPr>
        <w:t xml:space="preserve">VI: Student Wage Policy </w:t>
      </w:r>
      <w:r w:rsidR="00462E82">
        <w:rPr>
          <w:b/>
        </w:rPr>
        <w:t>- student rep had to step out</w:t>
      </w:r>
    </w:p>
    <w:p w14:paraId="00000043" w14:textId="77777777" w:rsidR="004F29B6" w:rsidRDefault="004F29B6">
      <w:pPr>
        <w:rPr>
          <w:b/>
        </w:rPr>
      </w:pPr>
    </w:p>
    <w:p w14:paraId="00000044" w14:textId="77777777" w:rsidR="004F29B6" w:rsidRDefault="00462E82">
      <w:pPr>
        <w:rPr>
          <w:b/>
        </w:rPr>
      </w:pPr>
      <w:r>
        <w:rPr>
          <w:b/>
        </w:rPr>
        <w:t>V</w:t>
      </w:r>
      <w:r>
        <w:rPr>
          <w:b/>
        </w:rPr>
        <w:t xml:space="preserve">II: Announcements </w:t>
      </w:r>
    </w:p>
    <w:p w14:paraId="00000045" w14:textId="77777777" w:rsidR="004F29B6" w:rsidRDefault="00462E82">
      <w:pPr>
        <w:numPr>
          <w:ilvl w:val="0"/>
          <w:numId w:val="2"/>
        </w:numPr>
        <w:rPr>
          <w:b/>
        </w:rPr>
      </w:pPr>
      <w:r>
        <w:rPr>
          <w:b/>
        </w:rPr>
        <w:t xml:space="preserve">HEFAS Summit - </w:t>
      </w:r>
      <w:hyperlink r:id="rId12">
        <w:r>
          <w:rPr>
            <w:color w:val="1155CC"/>
            <w:u w:val="single"/>
          </w:rPr>
          <w:t>Website</w:t>
        </w:r>
      </w:hyperlink>
    </w:p>
    <w:p w14:paraId="00000046" w14:textId="77777777" w:rsidR="004F29B6" w:rsidRDefault="00462E82">
      <w:pPr>
        <w:numPr>
          <w:ilvl w:val="0"/>
          <w:numId w:val="2"/>
        </w:numPr>
      </w:pPr>
      <w:r>
        <w:rPr>
          <w:b/>
        </w:rPr>
        <w:t xml:space="preserve">Institutional Courage </w:t>
      </w:r>
      <w:hyperlink r:id="rId13">
        <w:r>
          <w:rPr>
            <w:color w:val="1155CC"/>
            <w:u w:val="single"/>
          </w:rPr>
          <w:t>Website</w:t>
        </w:r>
      </w:hyperlink>
    </w:p>
    <w:p w14:paraId="00000047" w14:textId="77777777" w:rsidR="004F29B6" w:rsidRDefault="00462E82">
      <w:pPr>
        <w:numPr>
          <w:ilvl w:val="0"/>
          <w:numId w:val="2"/>
        </w:numPr>
      </w:pPr>
      <w:r>
        <w:t>Some of our students do not have technology and or smart phones. Some stu</w:t>
      </w:r>
      <w:r>
        <w:t>dents did not get the campus wide message that the campus w</w:t>
      </w:r>
      <w:bookmarkStart w:id="0" w:name="_GoBack"/>
      <w:bookmarkEnd w:id="0"/>
      <w:r>
        <w:t xml:space="preserve">as closed </w:t>
      </w:r>
    </w:p>
    <w:p w14:paraId="00000048" w14:textId="77777777" w:rsidR="004F29B6" w:rsidRDefault="00462E82">
      <w:pPr>
        <w:numPr>
          <w:ilvl w:val="0"/>
          <w:numId w:val="2"/>
        </w:numPr>
      </w:pPr>
      <w:r>
        <w:rPr>
          <w:b/>
        </w:rPr>
        <w:t>Late start classes</w:t>
      </w:r>
      <w:r>
        <w:t xml:space="preserve"> - </w:t>
      </w:r>
      <w:hyperlink r:id="rId14">
        <w:r>
          <w:rPr>
            <w:color w:val="1155CC"/>
            <w:u w:val="single"/>
          </w:rPr>
          <w:t>Website</w:t>
        </w:r>
      </w:hyperlink>
      <w:r>
        <w:t xml:space="preserve"> - available so students can tap into resources. Its hard to follow up with students that w</w:t>
      </w:r>
      <w:r>
        <w:t xml:space="preserve">ould come into the lab. Hot Spots were being sent to students who did not have internet at home </w:t>
      </w:r>
    </w:p>
    <w:p w14:paraId="00000049" w14:textId="77777777" w:rsidR="004F29B6" w:rsidRDefault="00462E82">
      <w:pPr>
        <w:numPr>
          <w:ilvl w:val="0"/>
          <w:numId w:val="2"/>
        </w:numPr>
      </w:pPr>
      <w:r>
        <w:rPr>
          <w:b/>
        </w:rPr>
        <w:t xml:space="preserve">Resources- </w:t>
      </w:r>
      <w:hyperlink r:id="rId15">
        <w:r>
          <w:rPr>
            <w:color w:val="1155CC"/>
            <w:u w:val="single"/>
          </w:rPr>
          <w:t>Food Pantry Cards</w:t>
        </w:r>
      </w:hyperlink>
    </w:p>
    <w:p w14:paraId="0000004A" w14:textId="77777777" w:rsidR="004F29B6" w:rsidRDefault="004F29B6"/>
    <w:p w14:paraId="0000004B" w14:textId="77777777" w:rsidR="004F29B6" w:rsidRDefault="00462E82">
      <w:r>
        <w:rPr>
          <w:b/>
        </w:rPr>
        <w:t xml:space="preserve">An Idea per Edmundo: </w:t>
      </w:r>
      <w:r>
        <w:t>Like to propose that we look at developing (</w:t>
      </w:r>
      <w:r>
        <w:t>as an offshoot of EAC) a Rapid Response structure/network through which we can:  1) Identify needs/issues, 2) Identify those who could best respond to these, 3) Meet/communicate with those with need (or representatives) and those who can respond, 4) Take a</w:t>
      </w:r>
      <w:r>
        <w:t>ction and communicate to close the loop.</w:t>
      </w:r>
    </w:p>
    <w:p w14:paraId="0000004C" w14:textId="77777777" w:rsidR="004F29B6" w:rsidRDefault="004F29B6"/>
    <w:p w14:paraId="0000004D" w14:textId="77777777" w:rsidR="004F29B6" w:rsidRDefault="00462E82">
      <w:pPr>
        <w:rPr>
          <w:b/>
        </w:rPr>
      </w:pPr>
      <w:r>
        <w:rPr>
          <w:b/>
        </w:rPr>
        <w:t>VIII: Affirmations and Appreciations</w:t>
      </w:r>
    </w:p>
    <w:p w14:paraId="00000050" w14:textId="77777777" w:rsidR="004F29B6" w:rsidRDefault="004F29B6"/>
    <w:sectPr w:rsidR="004F29B6">
      <w:head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1021B" w14:textId="77777777" w:rsidR="00462E82" w:rsidRDefault="00462E82" w:rsidP="00E4684F">
      <w:pPr>
        <w:spacing w:line="240" w:lineRule="auto"/>
      </w:pPr>
      <w:r>
        <w:separator/>
      </w:r>
    </w:p>
  </w:endnote>
  <w:endnote w:type="continuationSeparator" w:id="0">
    <w:p w14:paraId="6E83B951" w14:textId="77777777" w:rsidR="00462E82" w:rsidRDefault="00462E82" w:rsidP="00E468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99FAE" w14:textId="77777777" w:rsidR="00462E82" w:rsidRDefault="00462E82" w:rsidP="00E4684F">
      <w:pPr>
        <w:spacing w:line="240" w:lineRule="auto"/>
      </w:pPr>
      <w:r>
        <w:separator/>
      </w:r>
    </w:p>
  </w:footnote>
  <w:footnote w:type="continuationSeparator" w:id="0">
    <w:p w14:paraId="77342CB0" w14:textId="77777777" w:rsidR="00462E82" w:rsidRDefault="00462E82" w:rsidP="00E468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78608" w14:textId="01EAF64B" w:rsidR="00E4684F" w:rsidRPr="001B5908" w:rsidRDefault="00985089" w:rsidP="00E4684F">
    <w:pPr>
      <w:pStyle w:val="NoSpacing"/>
      <w:rPr>
        <w:rFonts w:ascii="Franklin Gothic Book" w:hAnsi="Franklin Gothic Book"/>
      </w:rPr>
    </w:pPr>
    <w:sdt>
      <w:sdtPr>
        <w:rPr>
          <w:rFonts w:ascii="Franklin Gothic Book" w:hAnsi="Franklin Gothic Book"/>
          <w:color w:val="674EA7"/>
        </w:rPr>
        <w:id w:val="1542326929"/>
        <w:docPartObj>
          <w:docPartGallery w:val="Page Numbers (Margins)"/>
          <w:docPartUnique/>
        </w:docPartObj>
      </w:sdtPr>
      <w:sdtContent>
        <w:r w:rsidRPr="00985089">
          <w:rPr>
            <w:rFonts w:ascii="Franklin Gothic Book" w:hAnsi="Franklin Gothic Book"/>
            <w:noProof/>
            <w:color w:val="674EA7"/>
          </w:rPr>
          <mc:AlternateContent>
            <mc:Choice Requires="wps">
              <w:drawing>
                <wp:anchor distT="0" distB="0" distL="114300" distR="114300" simplePos="0" relativeHeight="251659264" behindDoc="0" locked="0" layoutInCell="0" allowOverlap="1" wp14:anchorId="591B8655" wp14:editId="30D0EBA0">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819150" cy="433705"/>
                  <wp:effectExtent l="0" t="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FD5AC0" w14:textId="77777777" w:rsidR="00985089" w:rsidRDefault="00985089">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591B8655" id="Rectangle 1" o:spid="_x0000_s1026"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" o:allowincell="f" stroked="f">
                  <v:textbox style="mso-fit-shape-to-text:t" inset="0,,0">
                    <w:txbxContent>
                      <w:p w14:paraId="0FFD5AC0" w14:textId="77777777" w:rsidR="00985089" w:rsidRDefault="00985089">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1</w:t>
                        </w:r>
                        <w:r>
                          <w:rPr>
                            <w:noProof/>
                          </w:rPr>
                          <w:fldChar w:fldCharType="end"/>
                        </w:r>
                      </w:p>
                    </w:txbxContent>
                  </v:textbox>
                  <w10:wrap anchorx="margin" anchory="margin"/>
                </v:rect>
              </w:pict>
            </mc:Fallback>
          </mc:AlternateContent>
        </w:r>
      </w:sdtContent>
    </w:sdt>
    <w:r w:rsidR="00E4684F">
      <w:rPr>
        <w:rFonts w:ascii="Franklin Gothic Book" w:hAnsi="Franklin Gothic Book"/>
        <w:color w:val="674EA7"/>
      </w:rPr>
      <w:t>Equity Action Council – Shared Governance</w:t>
    </w:r>
  </w:p>
  <w:p w14:paraId="50FDE54E" w14:textId="2D26C780" w:rsidR="00E4684F" w:rsidRPr="001B5908" w:rsidRDefault="00E4684F" w:rsidP="00E4684F">
    <w:pPr>
      <w:pStyle w:val="NoSpacing"/>
      <w:rPr>
        <w:rFonts w:ascii="Franklin Gothic Book" w:hAnsi="Franklin Gothic Book"/>
      </w:rPr>
    </w:pPr>
    <w:r w:rsidRPr="001B5908">
      <w:rPr>
        <w:rFonts w:ascii="Franklin Gothic Book" w:hAnsi="Franklin Gothic Book"/>
        <w:color w:val="674EA7"/>
      </w:rPr>
      <w:t xml:space="preserve">Meeting Notes | </w:t>
    </w:r>
    <w:r>
      <w:rPr>
        <w:rFonts w:ascii="Franklin Gothic Book" w:hAnsi="Franklin Gothic Book"/>
        <w:color w:val="351C75"/>
      </w:rPr>
      <w:t xml:space="preserve">Wed. </w:t>
    </w:r>
    <w:r>
      <w:rPr>
        <w:rFonts w:ascii="Franklin Gothic Book" w:hAnsi="Franklin Gothic Book"/>
        <w:color w:val="351C75"/>
      </w:rPr>
      <w:t>May 13</w:t>
    </w:r>
    <w:r>
      <w:rPr>
        <w:rFonts w:ascii="Franklin Gothic Book" w:hAnsi="Franklin Gothic Book"/>
        <w:color w:val="351C75"/>
      </w:rPr>
      <w:t>, 2020</w:t>
    </w:r>
  </w:p>
  <w:p w14:paraId="3752B9AD" w14:textId="228547D8" w:rsidR="00E4684F" w:rsidRDefault="00E4684F" w:rsidP="00E4684F">
    <w:pPr>
      <w:pStyle w:val="NoSpacing"/>
      <w:rPr>
        <w:rFonts w:ascii="Franklin Gothic Book" w:hAnsi="Franklin Gothic Book"/>
      </w:rPr>
    </w:pPr>
    <w:r w:rsidRPr="001B5908">
      <w:rPr>
        <w:rFonts w:ascii="Franklin Gothic Book" w:hAnsi="Franklin Gothic Book"/>
      </w:rPr>
      <w:t>Tri Chair</w:t>
    </w:r>
    <w:r>
      <w:rPr>
        <w:rFonts w:ascii="Franklin Gothic Book" w:hAnsi="Franklin Gothic Book"/>
      </w:rPr>
      <w:t>s</w:t>
    </w:r>
    <w:r w:rsidRPr="001B5908">
      <w:rPr>
        <w:rFonts w:ascii="Franklin Gothic Book" w:hAnsi="Franklin Gothic Book"/>
      </w:rPr>
      <w:t xml:space="preserve"> Present: </w:t>
    </w:r>
    <w:r>
      <w:rPr>
        <w:rFonts w:ascii="Franklin Gothic Book" w:hAnsi="Franklin Gothic Book"/>
      </w:rPr>
      <w:t>Melissa Aguilar, Edmundo Norte</w:t>
    </w:r>
    <w:r>
      <w:rPr>
        <w:rFonts w:ascii="Franklin Gothic Book" w:hAnsi="Franklin Gothic Book"/>
      </w:rPr>
      <w:t>, Alicia Cortez</w:t>
    </w:r>
    <w:r>
      <w:rPr>
        <w:rFonts w:ascii="Franklin Gothic Book" w:hAnsi="Franklin Gothic Book"/>
      </w:rPr>
      <w:t xml:space="preserve">   </w:t>
    </w:r>
  </w:p>
  <w:p w14:paraId="5A22C53C" w14:textId="77777777" w:rsidR="00E4684F" w:rsidRDefault="00E468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57EE8"/>
    <w:multiLevelType w:val="multilevel"/>
    <w:tmpl w:val="C9264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3946BA"/>
    <w:multiLevelType w:val="multilevel"/>
    <w:tmpl w:val="0CF80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B6"/>
    <w:rsid w:val="00462E82"/>
    <w:rsid w:val="004F29B6"/>
    <w:rsid w:val="00985089"/>
    <w:rsid w:val="00E4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268DF0-3BDE-4A95-825D-92B8747A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E4684F"/>
    <w:pPr>
      <w:tabs>
        <w:tab w:val="center" w:pos="4680"/>
        <w:tab w:val="right" w:pos="9360"/>
      </w:tabs>
      <w:spacing w:line="240" w:lineRule="auto"/>
    </w:pPr>
  </w:style>
  <w:style w:type="character" w:customStyle="1" w:styleId="HeaderChar">
    <w:name w:val="Header Char"/>
    <w:basedOn w:val="DefaultParagraphFont"/>
    <w:link w:val="Header"/>
    <w:uiPriority w:val="99"/>
    <w:rsid w:val="00E4684F"/>
  </w:style>
  <w:style w:type="paragraph" w:styleId="Footer">
    <w:name w:val="footer"/>
    <w:basedOn w:val="Normal"/>
    <w:link w:val="FooterChar"/>
    <w:uiPriority w:val="99"/>
    <w:unhideWhenUsed/>
    <w:rsid w:val="00E4684F"/>
    <w:pPr>
      <w:tabs>
        <w:tab w:val="center" w:pos="4680"/>
        <w:tab w:val="right" w:pos="9360"/>
      </w:tabs>
      <w:spacing w:line="240" w:lineRule="auto"/>
    </w:pPr>
  </w:style>
  <w:style w:type="character" w:customStyle="1" w:styleId="FooterChar">
    <w:name w:val="Footer Char"/>
    <w:basedOn w:val="DefaultParagraphFont"/>
    <w:link w:val="Footer"/>
    <w:uiPriority w:val="99"/>
    <w:rsid w:val="00E4684F"/>
  </w:style>
  <w:style w:type="paragraph" w:styleId="NoSpacing">
    <w:name w:val="No Spacing"/>
    <w:uiPriority w:val="1"/>
    <w:qFormat/>
    <w:rsid w:val="00E4684F"/>
    <w:pPr>
      <w:spacing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deanza.edu/president-search/" TargetMode="External"/><Relationship Id="rId13" Type="http://schemas.openxmlformats.org/officeDocument/2006/relationships/hyperlink" Target="http://institutionalcourag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anza.edu/president-search/" TargetMode="External"/><Relationship Id="rId12" Type="http://schemas.openxmlformats.org/officeDocument/2006/relationships/hyperlink" Target="https://www.deanza.edu/hefas/Summit.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anza.edu/resources/emergency-funds.html" TargetMode="External"/><Relationship Id="rId5" Type="http://schemas.openxmlformats.org/officeDocument/2006/relationships/footnotes" Target="footnotes.xml"/><Relationship Id="rId15" Type="http://schemas.openxmlformats.org/officeDocument/2006/relationships/hyperlink" Target="http://deanza.edu/outreach/food-pantry-cards" TargetMode="External"/><Relationship Id="rId10" Type="http://schemas.openxmlformats.org/officeDocument/2006/relationships/hyperlink" Target="https://www.deanza.edu/resources/emergency-funds.html" TargetMode="External"/><Relationship Id="rId4" Type="http://schemas.openxmlformats.org/officeDocument/2006/relationships/webSettings" Target="webSettings.xml"/><Relationship Id="rId9" Type="http://schemas.openxmlformats.org/officeDocument/2006/relationships/hyperlink" Target="https://deanza.edu/president-search/" TargetMode="External"/><Relationship Id="rId14" Type="http://schemas.openxmlformats.org/officeDocument/2006/relationships/hyperlink" Target="https://www.deanza.edu/schedule/late-sta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Garcia</dc:creator>
  <cp:lastModifiedBy>Adriana Garcia</cp:lastModifiedBy>
  <cp:revision>2</cp:revision>
  <dcterms:created xsi:type="dcterms:W3CDTF">2020-10-08T22:31:00Z</dcterms:created>
  <dcterms:modified xsi:type="dcterms:W3CDTF">2020-10-08T22:31:00Z</dcterms:modified>
</cp:coreProperties>
</file>