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0A" w:rsidRPr="0025457D" w:rsidRDefault="00F1642D" w:rsidP="0025457D">
      <w:pPr>
        <w:tabs>
          <w:tab w:val="center" w:pos="6505"/>
          <w:tab w:val="right" w:pos="9411"/>
        </w:tabs>
        <w:spacing w:line="360" w:lineRule="auto"/>
        <w:ind w:left="720" w:firstLine="720"/>
        <w:rPr>
          <w:rFonts w:cs="Arial"/>
        </w:rPr>
      </w:pPr>
      <w:r>
        <w:rPr>
          <w:noProof/>
        </w:rPr>
        <w:drawing>
          <wp:anchor distT="0" distB="0" distL="114300" distR="114300" simplePos="0" relativeHeight="251657728" behindDoc="1" locked="0" layoutInCell="1" allowOverlap="1">
            <wp:simplePos x="0" y="0"/>
            <wp:positionH relativeFrom="column">
              <wp:posOffset>6732270</wp:posOffset>
            </wp:positionH>
            <wp:positionV relativeFrom="paragraph">
              <wp:posOffset>-862330</wp:posOffset>
            </wp:positionV>
            <wp:extent cx="1708150" cy="1742440"/>
            <wp:effectExtent l="0" t="0" r="0" b="0"/>
            <wp:wrapNone/>
            <wp:docPr id="3" name="Picture 3" descr="eac logo transparent png half wr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c logo transparent png half wrap-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150" cy="17424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center" w:tblpY="2116"/>
        <w:tblW w:w="13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890"/>
        <w:gridCol w:w="7707"/>
        <w:gridCol w:w="2351"/>
      </w:tblGrid>
      <w:tr w:rsidR="006D58AE" w:rsidRPr="00FD2E5F" w:rsidTr="006D58AE">
        <w:trPr>
          <w:trHeight w:val="554"/>
        </w:trPr>
        <w:tc>
          <w:tcPr>
            <w:tcW w:w="1170" w:type="dxa"/>
            <w:shd w:val="clear" w:color="auto" w:fill="D9D9D9"/>
          </w:tcPr>
          <w:p w:rsidR="006D58AE" w:rsidRPr="00990F88" w:rsidRDefault="006D58AE" w:rsidP="006D58AE">
            <w:pPr>
              <w:pStyle w:val="NoSpacing"/>
              <w:rPr>
                <w:rFonts w:ascii="Century Gothic" w:hAnsi="Century Gothic"/>
              </w:rPr>
            </w:pPr>
            <w:r w:rsidRPr="00990F88">
              <w:rPr>
                <w:rFonts w:ascii="Century Gothic" w:hAnsi="Century Gothic"/>
              </w:rPr>
              <w:t xml:space="preserve">Time </w:t>
            </w:r>
          </w:p>
        </w:tc>
        <w:tc>
          <w:tcPr>
            <w:tcW w:w="1890" w:type="dxa"/>
            <w:shd w:val="clear" w:color="auto" w:fill="D9D9D9"/>
          </w:tcPr>
          <w:p w:rsidR="006D58AE" w:rsidRPr="00990F88" w:rsidRDefault="006D58AE" w:rsidP="006D58AE">
            <w:pPr>
              <w:pStyle w:val="NoSpacing"/>
              <w:rPr>
                <w:rFonts w:ascii="Century Gothic" w:hAnsi="Century Gothic"/>
              </w:rPr>
            </w:pPr>
            <w:r w:rsidRPr="00990F88">
              <w:rPr>
                <w:rFonts w:ascii="Century Gothic" w:hAnsi="Century Gothic"/>
              </w:rPr>
              <w:t xml:space="preserve">Topic </w:t>
            </w:r>
          </w:p>
        </w:tc>
        <w:tc>
          <w:tcPr>
            <w:tcW w:w="7707" w:type="dxa"/>
            <w:shd w:val="clear" w:color="auto" w:fill="D9D9D9"/>
          </w:tcPr>
          <w:p w:rsidR="006D58AE" w:rsidRPr="00990F88" w:rsidRDefault="006D58AE" w:rsidP="006D58AE">
            <w:pPr>
              <w:pStyle w:val="NoSpacing"/>
              <w:rPr>
                <w:rFonts w:ascii="Century Gothic" w:hAnsi="Century Gothic"/>
              </w:rPr>
            </w:pPr>
            <w:r w:rsidRPr="00990F88">
              <w:rPr>
                <w:rFonts w:ascii="Century Gothic" w:hAnsi="Century Gothic"/>
              </w:rPr>
              <w:t xml:space="preserve">Process </w:t>
            </w:r>
          </w:p>
        </w:tc>
        <w:tc>
          <w:tcPr>
            <w:tcW w:w="2351" w:type="dxa"/>
            <w:shd w:val="clear" w:color="auto" w:fill="D9D9D9"/>
          </w:tcPr>
          <w:p w:rsidR="006D58AE" w:rsidRPr="00990F88" w:rsidRDefault="006D58AE" w:rsidP="006D58AE">
            <w:pPr>
              <w:pStyle w:val="NoSpacing"/>
              <w:rPr>
                <w:rFonts w:ascii="Century Gothic" w:hAnsi="Century Gothic"/>
                <w:b/>
              </w:rPr>
            </w:pPr>
            <w:r w:rsidRPr="00990F88">
              <w:rPr>
                <w:rFonts w:ascii="Century Gothic" w:hAnsi="Century Gothic"/>
                <w:b/>
              </w:rPr>
              <w:t xml:space="preserve">Facilitator(s) </w:t>
            </w:r>
          </w:p>
          <w:p w:rsidR="006D58AE" w:rsidRPr="00990F88" w:rsidRDefault="006D58AE" w:rsidP="006D58AE">
            <w:pPr>
              <w:pStyle w:val="NoSpacing"/>
              <w:rPr>
                <w:rFonts w:ascii="Century Gothic" w:hAnsi="Century Gothic"/>
                <w:b/>
              </w:rPr>
            </w:pPr>
          </w:p>
        </w:tc>
      </w:tr>
      <w:tr w:rsidR="006D58AE" w:rsidRPr="008D1F9E" w:rsidTr="006D58AE">
        <w:trPr>
          <w:trHeight w:val="500"/>
        </w:trPr>
        <w:tc>
          <w:tcPr>
            <w:tcW w:w="1170" w:type="dxa"/>
            <w:vMerge w:val="restart"/>
            <w:shd w:val="clear" w:color="auto" w:fill="auto"/>
          </w:tcPr>
          <w:p w:rsidR="006D58AE" w:rsidRPr="00990F88" w:rsidRDefault="007A5EEE" w:rsidP="006D58AE">
            <w:pPr>
              <w:pStyle w:val="NoSpacing"/>
              <w:rPr>
                <w:rFonts w:ascii="Century Gothic" w:hAnsi="Century Gothic"/>
              </w:rPr>
            </w:pPr>
            <w:r>
              <w:rPr>
                <w:rFonts w:ascii="Century Gothic" w:hAnsi="Century Gothic"/>
              </w:rPr>
              <w:t>1</w:t>
            </w:r>
            <w:r w:rsidR="006D58AE" w:rsidRPr="00990F88">
              <w:rPr>
                <w:rFonts w:ascii="Century Gothic" w:hAnsi="Century Gothic"/>
              </w:rPr>
              <w:t>:30 pm</w:t>
            </w:r>
          </w:p>
          <w:p w:rsidR="006D58AE" w:rsidRPr="00990F88" w:rsidRDefault="006D58AE" w:rsidP="006D58AE">
            <w:pPr>
              <w:pStyle w:val="NoSpacing"/>
              <w:rPr>
                <w:rFonts w:ascii="Century Gothic" w:hAnsi="Century Gothic"/>
              </w:rPr>
            </w:pPr>
            <w:r w:rsidRPr="00990F88">
              <w:rPr>
                <w:rFonts w:ascii="Century Gothic" w:hAnsi="Century Gothic"/>
              </w:rPr>
              <w:t xml:space="preserve"> </w:t>
            </w:r>
          </w:p>
        </w:tc>
        <w:tc>
          <w:tcPr>
            <w:tcW w:w="1890" w:type="dxa"/>
            <w:vMerge w:val="restart"/>
            <w:shd w:val="clear" w:color="auto" w:fill="auto"/>
          </w:tcPr>
          <w:p w:rsidR="006D58AE" w:rsidRDefault="006D58AE" w:rsidP="006D58AE">
            <w:pPr>
              <w:pStyle w:val="NoSpacing"/>
              <w:rPr>
                <w:rFonts w:ascii="Century Gothic" w:hAnsi="Century Gothic"/>
              </w:rPr>
            </w:pPr>
            <w:r w:rsidRPr="00990F88">
              <w:rPr>
                <w:rFonts w:ascii="Century Gothic" w:hAnsi="Century Gothic"/>
              </w:rPr>
              <w:t>Introduction</w:t>
            </w:r>
          </w:p>
          <w:p w:rsidR="007A5EEE" w:rsidRDefault="007A5EEE" w:rsidP="006D58AE">
            <w:pPr>
              <w:pStyle w:val="NoSpacing"/>
              <w:rPr>
                <w:rFonts w:ascii="Century Gothic" w:hAnsi="Century Gothic"/>
              </w:rPr>
            </w:pPr>
          </w:p>
          <w:p w:rsidR="007A5EEE" w:rsidRPr="00990F88" w:rsidRDefault="007A5EEE" w:rsidP="006D58AE">
            <w:pPr>
              <w:pStyle w:val="NoSpacing"/>
              <w:rPr>
                <w:rFonts w:ascii="Century Gothic" w:hAnsi="Century Gothic"/>
              </w:rPr>
            </w:pPr>
            <w:proofErr w:type="spellStart"/>
            <w:r>
              <w:rPr>
                <w:rFonts w:ascii="Century Gothic" w:hAnsi="Century Gothic"/>
              </w:rPr>
              <w:t>Conocimiento</w:t>
            </w:r>
            <w:proofErr w:type="spellEnd"/>
          </w:p>
        </w:tc>
        <w:tc>
          <w:tcPr>
            <w:tcW w:w="7707" w:type="dxa"/>
          </w:tcPr>
          <w:p w:rsidR="006D58AE" w:rsidRPr="00990F88" w:rsidRDefault="006D58AE" w:rsidP="006D58AE">
            <w:pPr>
              <w:pStyle w:val="NoSpacing"/>
              <w:rPr>
                <w:rFonts w:ascii="Century Gothic" w:hAnsi="Century Gothic"/>
              </w:rPr>
            </w:pPr>
            <w:r>
              <w:rPr>
                <w:rFonts w:ascii="Century Gothic" w:hAnsi="Century Gothic"/>
              </w:rPr>
              <w:t>Welcome and Introductions</w:t>
            </w:r>
          </w:p>
        </w:tc>
        <w:tc>
          <w:tcPr>
            <w:tcW w:w="2351" w:type="dxa"/>
            <w:shd w:val="clear" w:color="auto" w:fill="auto"/>
          </w:tcPr>
          <w:p w:rsidR="006D58AE" w:rsidRPr="00990F88" w:rsidRDefault="006D58AE" w:rsidP="006D58AE">
            <w:pPr>
              <w:pStyle w:val="NoSpacing"/>
              <w:rPr>
                <w:rFonts w:ascii="Century Gothic" w:hAnsi="Century Gothic"/>
              </w:rPr>
            </w:pPr>
            <w:r w:rsidRPr="00990F88">
              <w:rPr>
                <w:rFonts w:ascii="Century Gothic" w:hAnsi="Century Gothic"/>
              </w:rPr>
              <w:t xml:space="preserve">Edmundo Norte </w:t>
            </w:r>
            <w:r>
              <w:rPr>
                <w:rFonts w:ascii="Century Gothic" w:hAnsi="Century Gothic"/>
              </w:rPr>
              <w:t xml:space="preserve"> </w:t>
            </w:r>
          </w:p>
        </w:tc>
      </w:tr>
      <w:tr w:rsidR="006D58AE" w:rsidRPr="008D1F9E" w:rsidTr="006D58AE">
        <w:trPr>
          <w:trHeight w:val="278"/>
        </w:trPr>
        <w:tc>
          <w:tcPr>
            <w:tcW w:w="1170" w:type="dxa"/>
            <w:vMerge/>
            <w:shd w:val="clear" w:color="auto" w:fill="auto"/>
          </w:tcPr>
          <w:p w:rsidR="006D58AE" w:rsidRPr="00990F88" w:rsidRDefault="006D58AE" w:rsidP="006D58AE">
            <w:pPr>
              <w:pStyle w:val="NoSpacing"/>
              <w:rPr>
                <w:rFonts w:ascii="Century Gothic" w:hAnsi="Century Gothic"/>
              </w:rPr>
            </w:pPr>
          </w:p>
        </w:tc>
        <w:tc>
          <w:tcPr>
            <w:tcW w:w="1890" w:type="dxa"/>
            <w:vMerge/>
            <w:shd w:val="clear" w:color="auto" w:fill="auto"/>
          </w:tcPr>
          <w:p w:rsidR="006D58AE" w:rsidRPr="00990F88" w:rsidRDefault="006D58AE" w:rsidP="006D58AE">
            <w:pPr>
              <w:pStyle w:val="NoSpacing"/>
              <w:rPr>
                <w:rFonts w:ascii="Century Gothic" w:eastAsia="Times New Roman" w:hAnsi="Century Gothic"/>
                <w:color w:val="000000"/>
              </w:rPr>
            </w:pPr>
          </w:p>
        </w:tc>
        <w:tc>
          <w:tcPr>
            <w:tcW w:w="7707" w:type="dxa"/>
          </w:tcPr>
          <w:p w:rsidR="006D58AE" w:rsidRPr="00990F88" w:rsidRDefault="007A5EEE" w:rsidP="006D58AE">
            <w:pPr>
              <w:pStyle w:val="NoSpacing"/>
              <w:rPr>
                <w:rFonts w:ascii="Century Gothic" w:hAnsi="Century Gothic"/>
              </w:rPr>
            </w:pPr>
            <w:r w:rsidRPr="007A5EEE">
              <w:rPr>
                <w:rFonts w:ascii="Century Gothic" w:hAnsi="Century Gothic"/>
              </w:rPr>
              <w:t>Brief Social Justice Creation Stories</w:t>
            </w:r>
          </w:p>
          <w:p w:rsidR="006D58AE" w:rsidRPr="00990F88" w:rsidRDefault="006D58AE" w:rsidP="006D58AE">
            <w:pPr>
              <w:pStyle w:val="NoSpacing"/>
              <w:rPr>
                <w:rFonts w:ascii="Century Gothic" w:hAnsi="Century Gothic"/>
              </w:rPr>
            </w:pPr>
          </w:p>
        </w:tc>
        <w:tc>
          <w:tcPr>
            <w:tcW w:w="2351" w:type="dxa"/>
            <w:shd w:val="clear" w:color="auto" w:fill="auto"/>
          </w:tcPr>
          <w:p w:rsidR="006D58AE" w:rsidRDefault="00740C0B" w:rsidP="006D58AE">
            <w:pPr>
              <w:pStyle w:val="NoSpacing"/>
              <w:rPr>
                <w:rFonts w:ascii="Century Gothic" w:hAnsi="Century Gothic"/>
              </w:rPr>
            </w:pPr>
            <w:r>
              <w:rPr>
                <w:rFonts w:ascii="Century Gothic" w:hAnsi="Century Gothic"/>
              </w:rPr>
              <w:t>Everyone</w:t>
            </w:r>
          </w:p>
          <w:p w:rsidR="006D58AE" w:rsidRPr="00990F88" w:rsidRDefault="006D58AE" w:rsidP="006D58AE">
            <w:pPr>
              <w:pStyle w:val="NoSpacing"/>
              <w:rPr>
                <w:rFonts w:ascii="Century Gothic" w:hAnsi="Century Gothic"/>
              </w:rPr>
            </w:pPr>
          </w:p>
        </w:tc>
      </w:tr>
      <w:tr w:rsidR="007A5EEE" w:rsidRPr="008D1F9E" w:rsidTr="007A5EEE">
        <w:trPr>
          <w:trHeight w:val="620"/>
        </w:trPr>
        <w:tc>
          <w:tcPr>
            <w:tcW w:w="1170" w:type="dxa"/>
            <w:vMerge w:val="restart"/>
            <w:shd w:val="clear" w:color="auto" w:fill="auto"/>
          </w:tcPr>
          <w:p w:rsidR="007A5EEE" w:rsidRPr="00990F88" w:rsidRDefault="007A5EEE" w:rsidP="007A5EEE">
            <w:pPr>
              <w:pStyle w:val="NoSpacing"/>
              <w:rPr>
                <w:rFonts w:ascii="Century Gothic" w:hAnsi="Century Gothic"/>
              </w:rPr>
            </w:pPr>
            <w:r w:rsidRPr="00990F88">
              <w:rPr>
                <w:rFonts w:ascii="Century Gothic" w:hAnsi="Century Gothic"/>
              </w:rPr>
              <w:t>2:</w:t>
            </w:r>
            <w:r>
              <w:rPr>
                <w:rFonts w:ascii="Century Gothic" w:hAnsi="Century Gothic"/>
              </w:rPr>
              <w:t>00</w:t>
            </w:r>
            <w:r w:rsidRPr="00990F88">
              <w:rPr>
                <w:rFonts w:ascii="Century Gothic" w:hAnsi="Century Gothic"/>
              </w:rPr>
              <w:t xml:space="preserve"> pm</w:t>
            </w:r>
          </w:p>
        </w:tc>
        <w:tc>
          <w:tcPr>
            <w:tcW w:w="1890" w:type="dxa"/>
            <w:vMerge w:val="restart"/>
            <w:shd w:val="clear" w:color="auto" w:fill="auto"/>
          </w:tcPr>
          <w:p w:rsidR="007A5EEE" w:rsidRPr="00990F88" w:rsidRDefault="007A5EEE" w:rsidP="006D58AE">
            <w:pPr>
              <w:pStyle w:val="NoSpacing"/>
              <w:rPr>
                <w:rFonts w:ascii="Century Gothic" w:hAnsi="Century Gothic"/>
              </w:rPr>
            </w:pPr>
            <w:r>
              <w:rPr>
                <w:rFonts w:ascii="Century Gothic" w:hAnsi="Century Gothic"/>
              </w:rPr>
              <w:t xml:space="preserve">Updates </w:t>
            </w:r>
          </w:p>
        </w:tc>
        <w:tc>
          <w:tcPr>
            <w:tcW w:w="7707" w:type="dxa"/>
          </w:tcPr>
          <w:p w:rsidR="007A5EEE" w:rsidRPr="00990F88" w:rsidRDefault="007A5EEE" w:rsidP="007A5EEE">
            <w:pPr>
              <w:pStyle w:val="NoSpacing"/>
              <w:rPr>
                <w:rFonts w:ascii="Century Gothic" w:hAnsi="Century Gothic"/>
              </w:rPr>
            </w:pPr>
            <w:r>
              <w:rPr>
                <w:rFonts w:ascii="Century Gothic" w:hAnsi="Century Gothic"/>
              </w:rPr>
              <w:t xml:space="preserve">Equity Action Council </w:t>
            </w:r>
          </w:p>
          <w:p w:rsidR="007A5EEE" w:rsidRPr="00990F88" w:rsidRDefault="007A5EEE" w:rsidP="007A5EEE">
            <w:pPr>
              <w:pStyle w:val="NoSpacing"/>
              <w:numPr>
                <w:ilvl w:val="0"/>
                <w:numId w:val="22"/>
              </w:numPr>
              <w:rPr>
                <w:rFonts w:ascii="Century Gothic" w:hAnsi="Century Gothic"/>
              </w:rPr>
            </w:pPr>
            <w:r>
              <w:rPr>
                <w:rFonts w:ascii="Century Gothic" w:hAnsi="Century Gothic"/>
              </w:rPr>
              <w:t>Structure Revamp</w:t>
            </w:r>
            <w:r w:rsidR="00740C0B">
              <w:rPr>
                <w:rFonts w:ascii="Century Gothic" w:hAnsi="Century Gothic"/>
              </w:rPr>
              <w:t xml:space="preserve"> Update</w:t>
            </w:r>
          </w:p>
        </w:tc>
        <w:tc>
          <w:tcPr>
            <w:tcW w:w="2351" w:type="dxa"/>
            <w:shd w:val="clear" w:color="auto" w:fill="auto"/>
          </w:tcPr>
          <w:p w:rsidR="007A5EEE" w:rsidRPr="00990F88" w:rsidRDefault="007A5EEE" w:rsidP="006D58AE">
            <w:pPr>
              <w:pStyle w:val="NoSpacing"/>
              <w:rPr>
                <w:rFonts w:ascii="Century Gothic" w:hAnsi="Century Gothic"/>
              </w:rPr>
            </w:pPr>
            <w:r>
              <w:rPr>
                <w:rFonts w:ascii="Century Gothic" w:hAnsi="Century Gothic"/>
              </w:rPr>
              <w:t xml:space="preserve"> Edmundo Norte</w:t>
            </w:r>
          </w:p>
        </w:tc>
      </w:tr>
      <w:tr w:rsidR="007A5EEE" w:rsidRPr="008D1F9E" w:rsidTr="007A5EEE">
        <w:trPr>
          <w:trHeight w:val="1250"/>
        </w:trPr>
        <w:tc>
          <w:tcPr>
            <w:tcW w:w="1170" w:type="dxa"/>
            <w:vMerge/>
            <w:shd w:val="clear" w:color="auto" w:fill="auto"/>
          </w:tcPr>
          <w:p w:rsidR="007A5EEE" w:rsidRPr="00990F88" w:rsidRDefault="007A5EEE" w:rsidP="006D58AE">
            <w:pPr>
              <w:pStyle w:val="NoSpacing"/>
              <w:rPr>
                <w:rFonts w:ascii="Century Gothic" w:hAnsi="Century Gothic"/>
              </w:rPr>
            </w:pPr>
          </w:p>
        </w:tc>
        <w:tc>
          <w:tcPr>
            <w:tcW w:w="1890" w:type="dxa"/>
            <w:vMerge/>
            <w:shd w:val="clear" w:color="auto" w:fill="auto"/>
          </w:tcPr>
          <w:p w:rsidR="007A5EEE" w:rsidRDefault="007A5EEE" w:rsidP="006D58AE">
            <w:pPr>
              <w:pStyle w:val="NoSpacing"/>
              <w:rPr>
                <w:rFonts w:ascii="Century Gothic" w:hAnsi="Century Gothic"/>
              </w:rPr>
            </w:pPr>
          </w:p>
        </w:tc>
        <w:tc>
          <w:tcPr>
            <w:tcW w:w="7707" w:type="dxa"/>
          </w:tcPr>
          <w:p w:rsidR="007A5EEE" w:rsidRPr="00990F88" w:rsidRDefault="007A5EEE" w:rsidP="007A5EEE">
            <w:pPr>
              <w:pStyle w:val="NoSpacing"/>
              <w:rPr>
                <w:rFonts w:ascii="Century Gothic" w:hAnsi="Century Gothic"/>
              </w:rPr>
            </w:pPr>
            <w:r w:rsidRPr="00990F88">
              <w:rPr>
                <w:rFonts w:ascii="Century Gothic" w:hAnsi="Century Gothic"/>
              </w:rPr>
              <w:t xml:space="preserve">Equity and Engagement Division – </w:t>
            </w:r>
          </w:p>
          <w:p w:rsidR="007A5EEE" w:rsidRDefault="007A5EEE" w:rsidP="007A5EEE">
            <w:pPr>
              <w:pStyle w:val="NoSpacing"/>
              <w:numPr>
                <w:ilvl w:val="0"/>
                <w:numId w:val="22"/>
              </w:numPr>
              <w:rPr>
                <w:rFonts w:ascii="Century Gothic" w:hAnsi="Century Gothic"/>
              </w:rPr>
            </w:pPr>
            <w:r w:rsidRPr="007A5EEE">
              <w:rPr>
                <w:rFonts w:ascii="Century Gothic" w:hAnsi="Century Gothic"/>
              </w:rPr>
              <w:t xml:space="preserve">Recent Hate Crime and Institutional Response </w:t>
            </w:r>
            <w:r>
              <w:rPr>
                <w:rFonts w:ascii="Century Gothic" w:hAnsi="Century Gothic"/>
              </w:rPr>
              <w:t>+ Community Response</w:t>
            </w:r>
          </w:p>
          <w:p w:rsidR="007A5EEE" w:rsidRDefault="007A5EEE" w:rsidP="007A5EEE">
            <w:pPr>
              <w:pStyle w:val="NoSpacing"/>
              <w:numPr>
                <w:ilvl w:val="0"/>
                <w:numId w:val="22"/>
              </w:numPr>
              <w:rPr>
                <w:rFonts w:ascii="Century Gothic" w:hAnsi="Century Gothic"/>
              </w:rPr>
            </w:pPr>
            <w:r w:rsidRPr="007A5EEE">
              <w:rPr>
                <w:rFonts w:ascii="Century Gothic" w:hAnsi="Century Gothic"/>
              </w:rPr>
              <w:t>Follow up on the series on hate crimes</w:t>
            </w:r>
          </w:p>
          <w:p w:rsidR="00740C0B" w:rsidRPr="007A5EEE" w:rsidRDefault="00740C0B" w:rsidP="007A5EEE">
            <w:pPr>
              <w:pStyle w:val="NoSpacing"/>
              <w:numPr>
                <w:ilvl w:val="0"/>
                <w:numId w:val="22"/>
              </w:numPr>
              <w:rPr>
                <w:rFonts w:ascii="Century Gothic" w:hAnsi="Century Gothic"/>
              </w:rPr>
            </w:pPr>
            <w:r>
              <w:rPr>
                <w:rFonts w:ascii="Century Gothic" w:hAnsi="Century Gothic"/>
              </w:rPr>
              <w:t>Immigration Raids and Responses</w:t>
            </w:r>
          </w:p>
        </w:tc>
        <w:tc>
          <w:tcPr>
            <w:tcW w:w="2351" w:type="dxa"/>
            <w:shd w:val="clear" w:color="auto" w:fill="auto"/>
          </w:tcPr>
          <w:p w:rsidR="007A5EEE" w:rsidRDefault="00740C0B" w:rsidP="006D58AE">
            <w:pPr>
              <w:pStyle w:val="NoSpacing"/>
              <w:rPr>
                <w:rFonts w:ascii="Century Gothic" w:hAnsi="Century Gothic"/>
              </w:rPr>
            </w:pPr>
            <w:r>
              <w:rPr>
                <w:rFonts w:ascii="Century Gothic" w:hAnsi="Century Gothic"/>
              </w:rPr>
              <w:t>Edmundo</w:t>
            </w:r>
            <w:r w:rsidR="008910CA">
              <w:rPr>
                <w:rFonts w:ascii="Century Gothic" w:hAnsi="Century Gothic"/>
              </w:rPr>
              <w:t xml:space="preserve"> </w:t>
            </w:r>
            <w:r w:rsidR="008910CA" w:rsidRPr="00990F88">
              <w:rPr>
                <w:rFonts w:ascii="Century Gothic" w:hAnsi="Century Gothic"/>
              </w:rPr>
              <w:t xml:space="preserve"> </w:t>
            </w:r>
            <w:r w:rsidR="008910CA" w:rsidRPr="00990F88">
              <w:rPr>
                <w:rFonts w:ascii="Century Gothic" w:hAnsi="Century Gothic"/>
              </w:rPr>
              <w:t xml:space="preserve">Norte </w:t>
            </w:r>
            <w:r w:rsidR="008910CA">
              <w:rPr>
                <w:rFonts w:ascii="Century Gothic" w:hAnsi="Century Gothic"/>
              </w:rPr>
              <w:t xml:space="preserve"> </w:t>
            </w:r>
          </w:p>
          <w:p w:rsidR="00740C0B" w:rsidRDefault="00740C0B" w:rsidP="006D58AE">
            <w:pPr>
              <w:pStyle w:val="NoSpacing"/>
              <w:rPr>
                <w:rFonts w:ascii="Century Gothic" w:hAnsi="Century Gothic"/>
              </w:rPr>
            </w:pPr>
            <w:r>
              <w:rPr>
                <w:rFonts w:ascii="Century Gothic" w:hAnsi="Century Gothic"/>
              </w:rPr>
              <w:t>Danny Acosta</w:t>
            </w:r>
          </w:p>
          <w:p w:rsidR="00740C0B" w:rsidRDefault="00740C0B" w:rsidP="006D58AE">
            <w:pPr>
              <w:pStyle w:val="NoSpacing"/>
              <w:rPr>
                <w:rFonts w:ascii="Century Gothic" w:hAnsi="Century Gothic"/>
              </w:rPr>
            </w:pPr>
            <w:r>
              <w:rPr>
                <w:rFonts w:ascii="Century Gothic" w:hAnsi="Century Gothic"/>
              </w:rPr>
              <w:t>Angelica Esquivel</w:t>
            </w:r>
          </w:p>
          <w:p w:rsidR="00740C0B" w:rsidRPr="00990F88" w:rsidRDefault="00740C0B" w:rsidP="006D58AE">
            <w:pPr>
              <w:pStyle w:val="NoSpacing"/>
              <w:rPr>
                <w:rFonts w:ascii="Century Gothic" w:hAnsi="Century Gothic"/>
              </w:rPr>
            </w:pPr>
          </w:p>
        </w:tc>
      </w:tr>
      <w:tr w:rsidR="007A5EEE" w:rsidRPr="008D1F9E" w:rsidTr="007A5EEE">
        <w:trPr>
          <w:trHeight w:val="980"/>
        </w:trPr>
        <w:tc>
          <w:tcPr>
            <w:tcW w:w="1170" w:type="dxa"/>
            <w:vMerge/>
            <w:shd w:val="clear" w:color="auto" w:fill="auto"/>
          </w:tcPr>
          <w:p w:rsidR="007A5EEE" w:rsidRPr="00990F88" w:rsidRDefault="007A5EEE" w:rsidP="006D58AE">
            <w:pPr>
              <w:pStyle w:val="NoSpacing"/>
              <w:rPr>
                <w:rFonts w:ascii="Century Gothic" w:hAnsi="Century Gothic"/>
              </w:rPr>
            </w:pPr>
          </w:p>
        </w:tc>
        <w:tc>
          <w:tcPr>
            <w:tcW w:w="1890" w:type="dxa"/>
            <w:vMerge/>
            <w:shd w:val="clear" w:color="auto" w:fill="auto"/>
          </w:tcPr>
          <w:p w:rsidR="007A5EEE" w:rsidRDefault="007A5EEE" w:rsidP="006D58AE">
            <w:pPr>
              <w:pStyle w:val="NoSpacing"/>
              <w:rPr>
                <w:rFonts w:ascii="Century Gothic" w:hAnsi="Century Gothic"/>
              </w:rPr>
            </w:pPr>
          </w:p>
        </w:tc>
        <w:tc>
          <w:tcPr>
            <w:tcW w:w="7707" w:type="dxa"/>
          </w:tcPr>
          <w:p w:rsidR="007A5EEE" w:rsidRDefault="007A5EEE" w:rsidP="006D58AE">
            <w:pPr>
              <w:pStyle w:val="NoSpacing"/>
              <w:rPr>
                <w:rFonts w:ascii="Century Gothic" w:hAnsi="Century Gothic"/>
              </w:rPr>
            </w:pPr>
            <w:r>
              <w:rPr>
                <w:rFonts w:ascii="Century Gothic" w:hAnsi="Century Gothic"/>
              </w:rPr>
              <w:t>Office of Equity</w:t>
            </w:r>
          </w:p>
          <w:p w:rsidR="007A5EEE" w:rsidRDefault="007A5EEE" w:rsidP="007A5EEE">
            <w:pPr>
              <w:pStyle w:val="NoSpacing"/>
              <w:numPr>
                <w:ilvl w:val="0"/>
                <w:numId w:val="24"/>
              </w:numPr>
              <w:rPr>
                <w:rFonts w:ascii="Century Gothic" w:hAnsi="Century Gothic"/>
              </w:rPr>
            </w:pPr>
            <w:r w:rsidRPr="007A5EEE">
              <w:rPr>
                <w:rFonts w:ascii="Century Gothic" w:hAnsi="Century Gothic"/>
              </w:rPr>
              <w:t>Equity Core Team Session</w:t>
            </w:r>
          </w:p>
          <w:p w:rsidR="007A5EEE" w:rsidRPr="007A5EEE" w:rsidRDefault="007A5EEE" w:rsidP="007A5EEE">
            <w:pPr>
              <w:pStyle w:val="NoSpacing"/>
              <w:numPr>
                <w:ilvl w:val="0"/>
                <w:numId w:val="24"/>
              </w:numPr>
              <w:rPr>
                <w:rFonts w:ascii="Century Gothic" w:hAnsi="Century Gothic"/>
              </w:rPr>
            </w:pPr>
            <w:r>
              <w:rPr>
                <w:rFonts w:ascii="Century Gothic" w:hAnsi="Century Gothic"/>
              </w:rPr>
              <w:t xml:space="preserve">Sharing High Impact Practices </w:t>
            </w:r>
          </w:p>
        </w:tc>
        <w:tc>
          <w:tcPr>
            <w:tcW w:w="2351" w:type="dxa"/>
            <w:shd w:val="clear" w:color="auto" w:fill="auto"/>
          </w:tcPr>
          <w:p w:rsidR="007A5EEE" w:rsidRPr="00990F88" w:rsidRDefault="007A5EEE" w:rsidP="006D58AE">
            <w:pPr>
              <w:pStyle w:val="NoSpacing"/>
              <w:rPr>
                <w:rFonts w:ascii="Century Gothic" w:hAnsi="Century Gothic"/>
              </w:rPr>
            </w:pPr>
            <w:r>
              <w:rPr>
                <w:rFonts w:ascii="Century Gothic" w:hAnsi="Century Gothic"/>
              </w:rPr>
              <w:t>Tony Santa Ana</w:t>
            </w:r>
          </w:p>
        </w:tc>
      </w:tr>
      <w:tr w:rsidR="007A5EEE" w:rsidRPr="008D1F9E" w:rsidTr="007A5EEE">
        <w:trPr>
          <w:trHeight w:val="593"/>
        </w:trPr>
        <w:tc>
          <w:tcPr>
            <w:tcW w:w="1170" w:type="dxa"/>
            <w:vMerge/>
            <w:shd w:val="clear" w:color="auto" w:fill="auto"/>
          </w:tcPr>
          <w:p w:rsidR="007A5EEE" w:rsidRPr="00990F88" w:rsidRDefault="007A5EEE" w:rsidP="006D58AE">
            <w:pPr>
              <w:pStyle w:val="NoSpacing"/>
              <w:rPr>
                <w:rFonts w:ascii="Century Gothic" w:hAnsi="Century Gothic"/>
              </w:rPr>
            </w:pPr>
          </w:p>
        </w:tc>
        <w:tc>
          <w:tcPr>
            <w:tcW w:w="1890" w:type="dxa"/>
            <w:vMerge/>
            <w:shd w:val="clear" w:color="auto" w:fill="auto"/>
          </w:tcPr>
          <w:p w:rsidR="007A5EEE" w:rsidRDefault="007A5EEE" w:rsidP="006D58AE">
            <w:pPr>
              <w:pStyle w:val="NoSpacing"/>
              <w:rPr>
                <w:rFonts w:ascii="Century Gothic" w:hAnsi="Century Gothic"/>
              </w:rPr>
            </w:pPr>
          </w:p>
        </w:tc>
        <w:tc>
          <w:tcPr>
            <w:tcW w:w="7707" w:type="dxa"/>
          </w:tcPr>
          <w:p w:rsidR="007A5EEE" w:rsidRDefault="007A5EEE" w:rsidP="006D58AE">
            <w:pPr>
              <w:pStyle w:val="NoSpacing"/>
              <w:rPr>
                <w:rFonts w:ascii="Century Gothic" w:hAnsi="Century Gothic"/>
              </w:rPr>
            </w:pPr>
            <w:r>
              <w:rPr>
                <w:rFonts w:ascii="Century Gothic" w:hAnsi="Century Gothic"/>
              </w:rPr>
              <w:t>Guided Pathways</w:t>
            </w:r>
          </w:p>
        </w:tc>
        <w:tc>
          <w:tcPr>
            <w:tcW w:w="2351" w:type="dxa"/>
            <w:shd w:val="clear" w:color="auto" w:fill="auto"/>
          </w:tcPr>
          <w:p w:rsidR="007A5EEE" w:rsidRPr="00990F88" w:rsidRDefault="008910CA" w:rsidP="006D58AE">
            <w:pPr>
              <w:pStyle w:val="NoSpacing"/>
              <w:rPr>
                <w:rFonts w:ascii="Century Gothic" w:hAnsi="Century Gothic"/>
              </w:rPr>
            </w:pPr>
            <w:r>
              <w:rPr>
                <w:rFonts w:ascii="Century Gothic" w:hAnsi="Century Gothic"/>
              </w:rPr>
              <w:t xml:space="preserve">Edmundo </w:t>
            </w:r>
            <w:r w:rsidRPr="00990F88">
              <w:rPr>
                <w:rFonts w:ascii="Century Gothic" w:hAnsi="Century Gothic"/>
              </w:rPr>
              <w:t xml:space="preserve"> </w:t>
            </w:r>
            <w:r w:rsidR="00F720BE">
              <w:rPr>
                <w:rFonts w:ascii="Century Gothic" w:hAnsi="Century Gothic"/>
              </w:rPr>
              <w:t xml:space="preserve"> </w:t>
            </w:r>
            <w:bookmarkStart w:id="0" w:name="_GoBack"/>
            <w:bookmarkEnd w:id="0"/>
            <w:r w:rsidR="00740C0B">
              <w:rPr>
                <w:rFonts w:ascii="Century Gothic" w:hAnsi="Century Gothic"/>
              </w:rPr>
              <w:t>Norte</w:t>
            </w:r>
          </w:p>
        </w:tc>
      </w:tr>
      <w:tr w:rsidR="006D58AE" w:rsidRPr="008D1F9E" w:rsidTr="007A5EEE">
        <w:trPr>
          <w:trHeight w:val="647"/>
        </w:trPr>
        <w:tc>
          <w:tcPr>
            <w:tcW w:w="1170" w:type="dxa"/>
            <w:shd w:val="clear" w:color="auto" w:fill="auto"/>
          </w:tcPr>
          <w:p w:rsidR="006D58AE" w:rsidRPr="00990F88" w:rsidRDefault="007A5EEE" w:rsidP="006D58AE">
            <w:pPr>
              <w:pStyle w:val="NoSpacing"/>
              <w:rPr>
                <w:rFonts w:ascii="Century Gothic" w:hAnsi="Century Gothic"/>
              </w:rPr>
            </w:pPr>
            <w:r>
              <w:rPr>
                <w:rFonts w:ascii="Century Gothic" w:hAnsi="Century Gothic"/>
              </w:rPr>
              <w:t>2</w:t>
            </w:r>
            <w:r w:rsidR="006D58AE" w:rsidRPr="00990F88">
              <w:rPr>
                <w:rFonts w:ascii="Century Gothic" w:hAnsi="Century Gothic"/>
              </w:rPr>
              <w:t>:45pm</w:t>
            </w:r>
          </w:p>
        </w:tc>
        <w:tc>
          <w:tcPr>
            <w:tcW w:w="1890" w:type="dxa"/>
            <w:shd w:val="clear" w:color="auto" w:fill="auto"/>
          </w:tcPr>
          <w:p w:rsidR="006D58AE" w:rsidRPr="00990F88" w:rsidRDefault="007A5EEE" w:rsidP="006D58AE">
            <w:pPr>
              <w:pStyle w:val="NoSpacing"/>
              <w:rPr>
                <w:rFonts w:ascii="Century Gothic" w:hAnsi="Century Gothic"/>
              </w:rPr>
            </w:pPr>
            <w:r>
              <w:rPr>
                <w:rFonts w:ascii="Century Gothic" w:hAnsi="Century Gothic"/>
              </w:rPr>
              <w:t>Closure</w:t>
            </w:r>
          </w:p>
          <w:p w:rsidR="006D58AE" w:rsidRPr="00990F88" w:rsidRDefault="006D58AE" w:rsidP="006D58AE">
            <w:pPr>
              <w:pStyle w:val="NoSpacing"/>
              <w:rPr>
                <w:rFonts w:ascii="Century Gothic" w:eastAsia="Times New Roman" w:hAnsi="Century Gothic"/>
                <w:color w:val="000000"/>
              </w:rPr>
            </w:pPr>
          </w:p>
        </w:tc>
        <w:tc>
          <w:tcPr>
            <w:tcW w:w="7707" w:type="dxa"/>
          </w:tcPr>
          <w:p w:rsidR="006D58AE" w:rsidRPr="00990F88" w:rsidRDefault="007A5EEE" w:rsidP="006D58AE">
            <w:pPr>
              <w:pStyle w:val="NoSpacing"/>
              <w:numPr>
                <w:ilvl w:val="0"/>
                <w:numId w:val="23"/>
              </w:numPr>
              <w:rPr>
                <w:rFonts w:ascii="Century Gothic" w:hAnsi="Century Gothic"/>
              </w:rPr>
            </w:pPr>
            <w:r>
              <w:rPr>
                <w:rFonts w:ascii="Century Gothic" w:hAnsi="Century Gothic"/>
              </w:rPr>
              <w:t>Announcements</w:t>
            </w:r>
          </w:p>
          <w:p w:rsidR="006D58AE" w:rsidRDefault="007A5EEE" w:rsidP="006D58AE">
            <w:pPr>
              <w:pStyle w:val="NoSpacing"/>
              <w:numPr>
                <w:ilvl w:val="0"/>
                <w:numId w:val="23"/>
              </w:numPr>
              <w:rPr>
                <w:rFonts w:ascii="Century Gothic" w:hAnsi="Century Gothic"/>
              </w:rPr>
            </w:pPr>
            <w:r>
              <w:rPr>
                <w:rFonts w:ascii="Century Gothic" w:hAnsi="Century Gothic"/>
              </w:rPr>
              <w:t>Closing Appreciations</w:t>
            </w:r>
          </w:p>
          <w:p w:rsidR="006D58AE" w:rsidRPr="00990F88" w:rsidRDefault="006D58AE" w:rsidP="007A5EEE">
            <w:pPr>
              <w:pStyle w:val="NoSpacing"/>
              <w:ind w:left="720"/>
              <w:rPr>
                <w:rFonts w:ascii="Century Gothic" w:hAnsi="Century Gothic"/>
              </w:rPr>
            </w:pPr>
          </w:p>
        </w:tc>
        <w:tc>
          <w:tcPr>
            <w:tcW w:w="2351" w:type="dxa"/>
            <w:shd w:val="clear" w:color="auto" w:fill="auto"/>
          </w:tcPr>
          <w:p w:rsidR="006D58AE" w:rsidRPr="00990F88" w:rsidRDefault="007A5EEE" w:rsidP="006D58AE">
            <w:pPr>
              <w:pStyle w:val="NoSpacing"/>
              <w:rPr>
                <w:rFonts w:ascii="Century Gothic" w:hAnsi="Century Gothic"/>
              </w:rPr>
            </w:pPr>
            <w:r>
              <w:rPr>
                <w:rFonts w:ascii="Century Gothic" w:hAnsi="Century Gothic"/>
              </w:rPr>
              <w:t>All</w:t>
            </w:r>
          </w:p>
        </w:tc>
      </w:tr>
    </w:tbl>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sz w:val="8"/>
          <w:szCs w:val="8"/>
          <w:u w:val="double"/>
        </w:rPr>
      </w:pPr>
    </w:p>
    <w:p w:rsidR="007A5EEE" w:rsidRDefault="007A5EEE" w:rsidP="007A5EEE">
      <w:pPr>
        <w:pStyle w:val="NormalWeb"/>
        <w:spacing w:after="0"/>
        <w:jc w:val="center"/>
        <w:rPr>
          <w:rFonts w:ascii="Calibri" w:hAnsi="Calibri"/>
          <w:b/>
          <w:sz w:val="8"/>
          <w:szCs w:val="8"/>
          <w:u w:val="double"/>
        </w:rPr>
      </w:pPr>
    </w:p>
    <w:p w:rsidR="007A5EEE" w:rsidRDefault="007A5EEE" w:rsidP="007A5EEE">
      <w:pPr>
        <w:pStyle w:val="NormalWeb"/>
        <w:spacing w:after="0"/>
        <w:jc w:val="center"/>
        <w:rPr>
          <w:rFonts w:ascii="Calibri" w:hAnsi="Calibri"/>
          <w:b/>
          <w:sz w:val="8"/>
          <w:szCs w:val="8"/>
          <w:u w:val="double"/>
        </w:rPr>
      </w:pPr>
    </w:p>
    <w:p w:rsidR="007A5EEE" w:rsidRPr="007A5EEE" w:rsidRDefault="007A5EEE" w:rsidP="007A5EEE">
      <w:pPr>
        <w:pStyle w:val="NormalWeb"/>
        <w:spacing w:after="0"/>
        <w:jc w:val="center"/>
        <w:rPr>
          <w:rFonts w:ascii="Calibri" w:hAnsi="Calibri"/>
          <w:b/>
          <w:sz w:val="8"/>
          <w:szCs w:val="8"/>
          <w:u w:val="double"/>
        </w:rPr>
      </w:pPr>
    </w:p>
    <w:p w:rsidR="007A5EEE" w:rsidRPr="00E20CD8" w:rsidRDefault="007A5EEE" w:rsidP="007A5EEE">
      <w:pPr>
        <w:pStyle w:val="NormalWeb"/>
        <w:spacing w:after="0"/>
        <w:jc w:val="center"/>
        <w:rPr>
          <w:rFonts w:ascii="Calibri" w:hAnsi="Calibri"/>
          <w:b/>
          <w:u w:val="double"/>
        </w:rPr>
      </w:pPr>
      <w:r>
        <w:rPr>
          <w:rFonts w:ascii="Calibri" w:hAnsi="Calibri"/>
          <w:b/>
          <w:u w:val="double"/>
        </w:rPr>
        <w:t>EAC C</w:t>
      </w:r>
      <w:r w:rsidRPr="00E20CD8">
        <w:rPr>
          <w:rFonts w:ascii="Calibri" w:hAnsi="Calibri"/>
          <w:b/>
          <w:u w:val="double"/>
        </w:rPr>
        <w:t>ommunity Agreements</w:t>
      </w:r>
    </w:p>
    <w:p w:rsidR="007A5EEE" w:rsidRPr="008D1F9E" w:rsidRDefault="007A5EEE" w:rsidP="007A5EEE">
      <w:pPr>
        <w:spacing w:after="0" w:line="240" w:lineRule="auto"/>
        <w:jc w:val="center"/>
        <w:rPr>
          <w:rFonts w:ascii="Tahoma" w:eastAsia="Times New Roman" w:hAnsi="Tahoma" w:cs="Tahoma"/>
          <w:bCs/>
          <w:color w:val="000000"/>
          <w:sz w:val="18"/>
          <w:szCs w:val="18"/>
        </w:rPr>
      </w:pPr>
      <w:r w:rsidRPr="008D1F9E">
        <w:rPr>
          <w:rFonts w:ascii="Tahoma" w:eastAsia="Times New Roman" w:hAnsi="Tahoma" w:cs="Tahoma"/>
          <w:color w:val="000000"/>
          <w:sz w:val="18"/>
          <w:szCs w:val="18"/>
        </w:rPr>
        <w:t>Show up, and choose to be present</w:t>
      </w:r>
      <w:r w:rsidRPr="008D1F9E">
        <w:rPr>
          <w:rFonts w:ascii="Tahoma" w:eastAsia="Times New Roman" w:hAnsi="Tahoma" w:cs="Tahoma"/>
          <w:bCs/>
          <w:color w:val="000000"/>
          <w:sz w:val="18"/>
          <w:szCs w:val="18"/>
        </w:rPr>
        <w:t xml:space="preserve"> </w:t>
      </w:r>
      <w:r w:rsidRPr="008D1F9E">
        <w:rPr>
          <w:rFonts w:ascii="Tahoma" w:eastAsia="Times New Roman" w:hAnsi="Tahoma" w:cs="Tahoma"/>
          <w:color w:val="000000"/>
          <w:sz w:val="18"/>
          <w:szCs w:val="18"/>
        </w:rPr>
        <w:br/>
        <w:t>Pay attention to what has heart and meaning</w:t>
      </w:r>
      <w:r w:rsidRPr="008D1F9E">
        <w:rPr>
          <w:rFonts w:ascii="Tahoma" w:eastAsia="Times New Roman" w:hAnsi="Tahoma" w:cs="Tahoma"/>
          <w:color w:val="000000"/>
          <w:sz w:val="18"/>
          <w:szCs w:val="18"/>
        </w:rPr>
        <w:br/>
        <w:t>Tell the truth without blame or judgment</w:t>
      </w:r>
      <w:r w:rsidRPr="008D1F9E">
        <w:rPr>
          <w:rFonts w:ascii="Tahoma" w:eastAsia="Times New Roman" w:hAnsi="Tahoma" w:cs="Tahoma"/>
          <w:color w:val="000000"/>
          <w:sz w:val="18"/>
          <w:szCs w:val="18"/>
        </w:rPr>
        <w:br/>
        <w:t>Be open to outcome, not attached to outcome</w:t>
      </w:r>
      <w:r w:rsidRPr="008D1F9E">
        <w:rPr>
          <w:rFonts w:ascii="Tahoma" w:eastAsia="Times New Roman" w:hAnsi="Tahoma" w:cs="Tahoma"/>
          <w:bCs/>
          <w:color w:val="000000"/>
          <w:sz w:val="18"/>
          <w:szCs w:val="18"/>
        </w:rPr>
        <w:t xml:space="preserve"> </w:t>
      </w:r>
    </w:p>
    <w:p w:rsidR="007A5EEE" w:rsidRPr="00AA1327" w:rsidRDefault="007A5EEE" w:rsidP="007A5EEE">
      <w:pPr>
        <w:spacing w:after="0" w:line="240" w:lineRule="auto"/>
        <w:jc w:val="center"/>
        <w:rPr>
          <w:rFonts w:ascii="Tahoma" w:eastAsia="Times New Roman" w:hAnsi="Tahoma" w:cs="Tahoma"/>
          <w:i/>
          <w:color w:val="000000"/>
          <w:sz w:val="18"/>
          <w:szCs w:val="18"/>
        </w:rPr>
        <w:sectPr w:rsidR="007A5EEE" w:rsidRPr="00AA1327" w:rsidSect="007A5EEE">
          <w:headerReference w:type="default" r:id="rId9"/>
          <w:footerReference w:type="default" r:id="rId10"/>
          <w:type w:val="continuous"/>
          <w:pgSz w:w="15840" w:h="12240" w:orient="landscape"/>
          <w:pgMar w:top="720" w:right="720" w:bottom="432" w:left="720" w:header="720" w:footer="720" w:gutter="0"/>
          <w:cols w:space="720"/>
          <w:docGrid w:linePitch="360"/>
        </w:sectPr>
      </w:pPr>
      <w:proofErr w:type="gramStart"/>
      <w:r>
        <w:rPr>
          <w:rFonts w:ascii="Tahoma" w:eastAsia="Times New Roman" w:hAnsi="Tahoma" w:cs="Tahoma"/>
          <w:i/>
          <w:color w:val="000000"/>
          <w:sz w:val="18"/>
          <w:szCs w:val="18"/>
        </w:rPr>
        <w:t xml:space="preserve">From </w:t>
      </w:r>
      <w:r w:rsidRPr="00AA1327">
        <w:rPr>
          <w:rFonts w:ascii="Tahoma" w:eastAsia="Times New Roman" w:hAnsi="Tahoma" w:cs="Tahoma"/>
          <w:i/>
          <w:color w:val="000000"/>
          <w:sz w:val="18"/>
          <w:szCs w:val="18"/>
        </w:rPr>
        <w:t xml:space="preserve">The Four-Fold Way® by </w:t>
      </w:r>
      <w:r>
        <w:rPr>
          <w:rFonts w:ascii="Tahoma" w:eastAsia="Times New Roman" w:hAnsi="Tahoma" w:cs="Tahoma"/>
          <w:b/>
          <w:bCs/>
          <w:i/>
          <w:color w:val="000000"/>
          <w:sz w:val="18"/>
          <w:szCs w:val="18"/>
        </w:rPr>
        <w:t xml:space="preserve">Angeles </w:t>
      </w:r>
      <w:proofErr w:type="spellStart"/>
      <w:r>
        <w:rPr>
          <w:rFonts w:ascii="Tahoma" w:eastAsia="Times New Roman" w:hAnsi="Tahoma" w:cs="Tahoma"/>
          <w:b/>
          <w:bCs/>
          <w:i/>
          <w:color w:val="000000"/>
          <w:sz w:val="18"/>
          <w:szCs w:val="18"/>
        </w:rPr>
        <w:t>Arrien</w:t>
      </w:r>
      <w:proofErr w:type="spellEnd"/>
      <w:r>
        <w:rPr>
          <w:rFonts w:ascii="Tahoma" w:eastAsia="Times New Roman" w:hAnsi="Tahoma" w:cs="Tahoma"/>
          <w:b/>
          <w:bCs/>
          <w:i/>
          <w:color w:val="000000"/>
          <w:sz w:val="18"/>
          <w:szCs w:val="18"/>
        </w:rPr>
        <w:t>, Ph.D.</w:t>
      </w:r>
      <w:proofErr w:type="gramEnd"/>
    </w:p>
    <w:p w:rsidR="001B2F7C" w:rsidRPr="008D1F9E" w:rsidRDefault="001B2F7C" w:rsidP="007A5EEE">
      <w:pPr>
        <w:pStyle w:val="NoSpacing"/>
        <w:tabs>
          <w:tab w:val="left" w:pos="5100"/>
        </w:tabs>
        <w:spacing w:line="480" w:lineRule="auto"/>
        <w:rPr>
          <w:b/>
          <w:i/>
        </w:rPr>
      </w:pPr>
    </w:p>
    <w:sectPr w:rsidR="001B2F7C" w:rsidRPr="008D1F9E" w:rsidSect="00CD6C5B">
      <w:headerReference w:type="default" r:id="rId11"/>
      <w:footerReference w:type="default" r:id="rId12"/>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BE4" w:rsidRDefault="00E10BE4" w:rsidP="00E8544A">
      <w:pPr>
        <w:spacing w:after="0" w:line="240" w:lineRule="auto"/>
      </w:pPr>
      <w:r>
        <w:separator/>
      </w:r>
    </w:p>
  </w:endnote>
  <w:endnote w:type="continuationSeparator" w:id="0">
    <w:p w:rsidR="00E10BE4" w:rsidRDefault="00E10BE4" w:rsidP="00E8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EE" w:rsidRPr="00E8544A" w:rsidRDefault="007A5EEE"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rsidR="007A5EEE" w:rsidRDefault="007A5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4A" w:rsidRPr="00E8544A" w:rsidRDefault="00E8544A"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sidR="00AA1327">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rsidR="00E8544A" w:rsidRDefault="00E85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BE4" w:rsidRDefault="00E10BE4" w:rsidP="00E8544A">
      <w:pPr>
        <w:spacing w:after="0" w:line="240" w:lineRule="auto"/>
      </w:pPr>
      <w:r>
        <w:separator/>
      </w:r>
    </w:p>
  </w:footnote>
  <w:footnote w:type="continuationSeparator" w:id="0">
    <w:p w:rsidR="00E10BE4" w:rsidRDefault="00E10BE4" w:rsidP="00E85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EE" w:rsidRDefault="007A5EEE" w:rsidP="006D58AE">
    <w:pPr>
      <w:pStyle w:val="Header"/>
      <w:jc w:val="center"/>
    </w:pPr>
    <w:r w:rsidRPr="006F2AAB">
      <w:rPr>
        <w:rFonts w:cs="Arial"/>
        <w:b/>
        <w:sz w:val="28"/>
        <w:szCs w:val="28"/>
        <w:u w:val="single"/>
      </w:rPr>
      <w:t xml:space="preserve">Equity Action Council Agenda: </w:t>
    </w:r>
    <w:r>
      <w:rPr>
        <w:rFonts w:cs="Arial"/>
        <w:b/>
        <w:sz w:val="28"/>
        <w:szCs w:val="28"/>
        <w:u w:val="single"/>
      </w:rPr>
      <w:t>2/8/18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AE" w:rsidRDefault="006D58AE" w:rsidP="006D58AE">
    <w:pPr>
      <w:pStyle w:val="Header"/>
      <w:jc w:val="center"/>
    </w:pPr>
    <w:r w:rsidRPr="006F2AAB">
      <w:rPr>
        <w:rFonts w:cs="Arial"/>
        <w:b/>
        <w:sz w:val="28"/>
        <w:szCs w:val="28"/>
        <w:u w:val="single"/>
      </w:rPr>
      <w:t xml:space="preserve">Equity Action Council Agenda: </w:t>
    </w:r>
    <w:r w:rsidR="007A5EEE">
      <w:rPr>
        <w:rFonts w:cs="Arial"/>
        <w:b/>
        <w:sz w:val="28"/>
        <w:szCs w:val="28"/>
        <w:u w:val="single"/>
      </w:rPr>
      <w:t>2/8/18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5DC"/>
    <w:multiLevelType w:val="hybridMultilevel"/>
    <w:tmpl w:val="F976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6661E"/>
    <w:multiLevelType w:val="hybridMultilevel"/>
    <w:tmpl w:val="D282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A7301"/>
    <w:multiLevelType w:val="hybridMultilevel"/>
    <w:tmpl w:val="AB2C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4118B"/>
    <w:multiLevelType w:val="hybridMultilevel"/>
    <w:tmpl w:val="8026C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33071"/>
    <w:multiLevelType w:val="hybridMultilevel"/>
    <w:tmpl w:val="440E3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51184"/>
    <w:multiLevelType w:val="hybridMultilevel"/>
    <w:tmpl w:val="0C00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94B41"/>
    <w:multiLevelType w:val="hybridMultilevel"/>
    <w:tmpl w:val="63B6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326B8"/>
    <w:multiLevelType w:val="hybridMultilevel"/>
    <w:tmpl w:val="1FD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263B2"/>
    <w:multiLevelType w:val="hybridMultilevel"/>
    <w:tmpl w:val="C8642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0C13A4"/>
    <w:multiLevelType w:val="hybridMultilevel"/>
    <w:tmpl w:val="4B64B688"/>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3F4C82"/>
    <w:multiLevelType w:val="hybridMultilevel"/>
    <w:tmpl w:val="F99EA3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B1714B6"/>
    <w:multiLevelType w:val="hybridMultilevel"/>
    <w:tmpl w:val="8A50B76A"/>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B9D36BD"/>
    <w:multiLevelType w:val="hybridMultilevel"/>
    <w:tmpl w:val="5366C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8B6B3B"/>
    <w:multiLevelType w:val="hybridMultilevel"/>
    <w:tmpl w:val="5E84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A4108B"/>
    <w:multiLevelType w:val="hybridMultilevel"/>
    <w:tmpl w:val="AFACE840"/>
    <w:lvl w:ilvl="0" w:tplc="474222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C85F25"/>
    <w:multiLevelType w:val="hybridMultilevel"/>
    <w:tmpl w:val="C432449C"/>
    <w:lvl w:ilvl="0" w:tplc="8366837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F7CF2"/>
    <w:multiLevelType w:val="hybridMultilevel"/>
    <w:tmpl w:val="F55435EA"/>
    <w:lvl w:ilvl="0" w:tplc="A44EB5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6433AC"/>
    <w:multiLevelType w:val="hybridMultilevel"/>
    <w:tmpl w:val="EE560BD0"/>
    <w:lvl w:ilvl="0" w:tplc="2C96DBD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4E20C30"/>
    <w:multiLevelType w:val="hybridMultilevel"/>
    <w:tmpl w:val="6CF8F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12349D"/>
    <w:multiLevelType w:val="hybridMultilevel"/>
    <w:tmpl w:val="341C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6D246A"/>
    <w:multiLevelType w:val="hybridMultilevel"/>
    <w:tmpl w:val="69A2CF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720465B9"/>
    <w:multiLevelType w:val="hybridMultilevel"/>
    <w:tmpl w:val="1DE6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FA22EE"/>
    <w:multiLevelType w:val="hybridMultilevel"/>
    <w:tmpl w:val="5A0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4D7DF0"/>
    <w:multiLevelType w:val="hybridMultilevel"/>
    <w:tmpl w:val="8B7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0"/>
  </w:num>
  <w:num w:numId="5">
    <w:abstractNumId w:val="18"/>
  </w:num>
  <w:num w:numId="6">
    <w:abstractNumId w:val="8"/>
  </w:num>
  <w:num w:numId="7">
    <w:abstractNumId w:val="15"/>
  </w:num>
  <w:num w:numId="8">
    <w:abstractNumId w:val="12"/>
  </w:num>
  <w:num w:numId="9">
    <w:abstractNumId w:val="17"/>
  </w:num>
  <w:num w:numId="10">
    <w:abstractNumId w:val="11"/>
  </w:num>
  <w:num w:numId="11">
    <w:abstractNumId w:val="9"/>
  </w:num>
  <w:num w:numId="12">
    <w:abstractNumId w:val="7"/>
  </w:num>
  <w:num w:numId="13">
    <w:abstractNumId w:val="16"/>
  </w:num>
  <w:num w:numId="14">
    <w:abstractNumId w:val="14"/>
  </w:num>
  <w:num w:numId="15">
    <w:abstractNumId w:val="5"/>
  </w:num>
  <w:num w:numId="16">
    <w:abstractNumId w:val="6"/>
  </w:num>
  <w:num w:numId="17">
    <w:abstractNumId w:val="21"/>
  </w:num>
  <w:num w:numId="18">
    <w:abstractNumId w:val="23"/>
  </w:num>
  <w:num w:numId="19">
    <w:abstractNumId w:val="13"/>
  </w:num>
  <w:num w:numId="20">
    <w:abstractNumId w:val="4"/>
  </w:num>
  <w:num w:numId="21">
    <w:abstractNumId w:val="22"/>
  </w:num>
  <w:num w:numId="22">
    <w:abstractNumId w:val="1"/>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A9"/>
    <w:rsid w:val="00005F3D"/>
    <w:rsid w:val="00046560"/>
    <w:rsid w:val="00055F49"/>
    <w:rsid w:val="00062E69"/>
    <w:rsid w:val="000A5E3E"/>
    <w:rsid w:val="000B4608"/>
    <w:rsid w:val="000B4720"/>
    <w:rsid w:val="000C6674"/>
    <w:rsid w:val="000E2E6F"/>
    <w:rsid w:val="00114C65"/>
    <w:rsid w:val="0013365A"/>
    <w:rsid w:val="001357A9"/>
    <w:rsid w:val="001A4131"/>
    <w:rsid w:val="001B2F7C"/>
    <w:rsid w:val="001D4BFB"/>
    <w:rsid w:val="001E4F34"/>
    <w:rsid w:val="002119E2"/>
    <w:rsid w:val="00251ABA"/>
    <w:rsid w:val="0025457D"/>
    <w:rsid w:val="00263A96"/>
    <w:rsid w:val="002712BF"/>
    <w:rsid w:val="00273F6F"/>
    <w:rsid w:val="00295F25"/>
    <w:rsid w:val="002F032A"/>
    <w:rsid w:val="00344DF3"/>
    <w:rsid w:val="00371216"/>
    <w:rsid w:val="003866A7"/>
    <w:rsid w:val="003964B7"/>
    <w:rsid w:val="003B1B14"/>
    <w:rsid w:val="00422FC6"/>
    <w:rsid w:val="0042770A"/>
    <w:rsid w:val="004304EB"/>
    <w:rsid w:val="00431AE5"/>
    <w:rsid w:val="004751CB"/>
    <w:rsid w:val="0049363D"/>
    <w:rsid w:val="00494456"/>
    <w:rsid w:val="00496B36"/>
    <w:rsid w:val="004A6C64"/>
    <w:rsid w:val="004C1BFC"/>
    <w:rsid w:val="004C3577"/>
    <w:rsid w:val="00507B22"/>
    <w:rsid w:val="00574249"/>
    <w:rsid w:val="005A745C"/>
    <w:rsid w:val="005C3240"/>
    <w:rsid w:val="005C3273"/>
    <w:rsid w:val="00621D96"/>
    <w:rsid w:val="006D4956"/>
    <w:rsid w:val="006D58AE"/>
    <w:rsid w:val="006F2AAB"/>
    <w:rsid w:val="006F6F59"/>
    <w:rsid w:val="00711EF5"/>
    <w:rsid w:val="00740C0B"/>
    <w:rsid w:val="007716D9"/>
    <w:rsid w:val="007A5EEE"/>
    <w:rsid w:val="007B3D73"/>
    <w:rsid w:val="007E120A"/>
    <w:rsid w:val="007E47C8"/>
    <w:rsid w:val="007F20CD"/>
    <w:rsid w:val="008048C3"/>
    <w:rsid w:val="00830C0A"/>
    <w:rsid w:val="0084549B"/>
    <w:rsid w:val="00873608"/>
    <w:rsid w:val="00874792"/>
    <w:rsid w:val="008910CA"/>
    <w:rsid w:val="008B0F16"/>
    <w:rsid w:val="008B23B6"/>
    <w:rsid w:val="008D1F9E"/>
    <w:rsid w:val="008D3A2E"/>
    <w:rsid w:val="008E1D53"/>
    <w:rsid w:val="00903738"/>
    <w:rsid w:val="009516C5"/>
    <w:rsid w:val="00954964"/>
    <w:rsid w:val="00990F88"/>
    <w:rsid w:val="00A176A3"/>
    <w:rsid w:val="00A37AE7"/>
    <w:rsid w:val="00A537EA"/>
    <w:rsid w:val="00AA1327"/>
    <w:rsid w:val="00AC5939"/>
    <w:rsid w:val="00B226A8"/>
    <w:rsid w:val="00B36540"/>
    <w:rsid w:val="00B42CC9"/>
    <w:rsid w:val="00B53BBC"/>
    <w:rsid w:val="00B85F85"/>
    <w:rsid w:val="00B909B5"/>
    <w:rsid w:val="00BF2E02"/>
    <w:rsid w:val="00BF77D9"/>
    <w:rsid w:val="00C62862"/>
    <w:rsid w:val="00CA37FB"/>
    <w:rsid w:val="00CD5155"/>
    <w:rsid w:val="00CD6C5B"/>
    <w:rsid w:val="00CE1ACD"/>
    <w:rsid w:val="00CE206B"/>
    <w:rsid w:val="00D14F89"/>
    <w:rsid w:val="00D37B00"/>
    <w:rsid w:val="00D61693"/>
    <w:rsid w:val="00DB6EF7"/>
    <w:rsid w:val="00DF7167"/>
    <w:rsid w:val="00E0166A"/>
    <w:rsid w:val="00E10BE4"/>
    <w:rsid w:val="00E11171"/>
    <w:rsid w:val="00E20CD8"/>
    <w:rsid w:val="00E32A46"/>
    <w:rsid w:val="00E739AF"/>
    <w:rsid w:val="00E84EA0"/>
    <w:rsid w:val="00E8544A"/>
    <w:rsid w:val="00EA2100"/>
    <w:rsid w:val="00EB05F9"/>
    <w:rsid w:val="00F1642D"/>
    <w:rsid w:val="00F30F8D"/>
    <w:rsid w:val="00F720BE"/>
    <w:rsid w:val="00F74C06"/>
    <w:rsid w:val="00F802FC"/>
    <w:rsid w:val="00F80FD7"/>
    <w:rsid w:val="00F810C0"/>
    <w:rsid w:val="00F81A88"/>
    <w:rsid w:val="00FD2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20CD"/>
    <w:rPr>
      <w:sz w:val="22"/>
      <w:szCs w:val="22"/>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20CD"/>
    <w:rPr>
      <w:sz w:val="22"/>
      <w:szCs w:val="22"/>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5728">
      <w:bodyDiv w:val="1"/>
      <w:marLeft w:val="0"/>
      <w:marRight w:val="0"/>
      <w:marTop w:val="0"/>
      <w:marBottom w:val="0"/>
      <w:divBdr>
        <w:top w:val="none" w:sz="0" w:space="0" w:color="auto"/>
        <w:left w:val="none" w:sz="0" w:space="0" w:color="auto"/>
        <w:bottom w:val="none" w:sz="0" w:space="0" w:color="auto"/>
        <w:right w:val="none" w:sz="0" w:space="0" w:color="auto"/>
      </w:divBdr>
      <w:divsChild>
        <w:div w:id="272981776">
          <w:marLeft w:val="0"/>
          <w:marRight w:val="0"/>
          <w:marTop w:val="0"/>
          <w:marBottom w:val="0"/>
          <w:divBdr>
            <w:top w:val="none" w:sz="0" w:space="0" w:color="auto"/>
            <w:left w:val="none" w:sz="0" w:space="0" w:color="auto"/>
            <w:bottom w:val="none" w:sz="0" w:space="0" w:color="auto"/>
            <w:right w:val="none" w:sz="0" w:space="0" w:color="auto"/>
          </w:divBdr>
        </w:div>
        <w:div w:id="459105571">
          <w:marLeft w:val="0"/>
          <w:marRight w:val="0"/>
          <w:marTop w:val="0"/>
          <w:marBottom w:val="0"/>
          <w:divBdr>
            <w:top w:val="none" w:sz="0" w:space="0" w:color="auto"/>
            <w:left w:val="none" w:sz="0" w:space="0" w:color="auto"/>
            <w:bottom w:val="none" w:sz="0" w:space="0" w:color="auto"/>
            <w:right w:val="none" w:sz="0" w:space="0" w:color="auto"/>
          </w:divBdr>
        </w:div>
        <w:div w:id="646083833">
          <w:marLeft w:val="0"/>
          <w:marRight w:val="0"/>
          <w:marTop w:val="0"/>
          <w:marBottom w:val="0"/>
          <w:divBdr>
            <w:top w:val="none" w:sz="0" w:space="0" w:color="auto"/>
            <w:left w:val="none" w:sz="0" w:space="0" w:color="auto"/>
            <w:bottom w:val="none" w:sz="0" w:space="0" w:color="auto"/>
            <w:right w:val="none" w:sz="0" w:space="0" w:color="auto"/>
          </w:divBdr>
        </w:div>
        <w:div w:id="794984249">
          <w:marLeft w:val="0"/>
          <w:marRight w:val="0"/>
          <w:marTop w:val="0"/>
          <w:marBottom w:val="0"/>
          <w:divBdr>
            <w:top w:val="none" w:sz="0" w:space="0" w:color="auto"/>
            <w:left w:val="none" w:sz="0" w:space="0" w:color="auto"/>
            <w:bottom w:val="none" w:sz="0" w:space="0" w:color="auto"/>
            <w:right w:val="none" w:sz="0" w:space="0" w:color="auto"/>
          </w:divBdr>
        </w:div>
        <w:div w:id="886376668">
          <w:marLeft w:val="0"/>
          <w:marRight w:val="0"/>
          <w:marTop w:val="280"/>
          <w:marBottom w:val="280"/>
          <w:divBdr>
            <w:top w:val="none" w:sz="0" w:space="0" w:color="auto"/>
            <w:left w:val="none" w:sz="0" w:space="0" w:color="auto"/>
            <w:bottom w:val="none" w:sz="0" w:space="0" w:color="auto"/>
            <w:right w:val="none" w:sz="0" w:space="0" w:color="auto"/>
          </w:divBdr>
        </w:div>
        <w:div w:id="1417901461">
          <w:marLeft w:val="0"/>
          <w:marRight w:val="0"/>
          <w:marTop w:val="0"/>
          <w:marBottom w:val="0"/>
          <w:divBdr>
            <w:top w:val="none" w:sz="0" w:space="0" w:color="auto"/>
            <w:left w:val="none" w:sz="0" w:space="0" w:color="auto"/>
            <w:bottom w:val="none" w:sz="0" w:space="0" w:color="auto"/>
            <w:right w:val="none" w:sz="0" w:space="0" w:color="auto"/>
          </w:divBdr>
        </w:div>
        <w:div w:id="1512573033">
          <w:marLeft w:val="0"/>
          <w:marRight w:val="0"/>
          <w:marTop w:val="280"/>
          <w:marBottom w:val="280"/>
          <w:divBdr>
            <w:top w:val="none" w:sz="0" w:space="0" w:color="auto"/>
            <w:left w:val="none" w:sz="0" w:space="0" w:color="auto"/>
            <w:bottom w:val="none" w:sz="0" w:space="0" w:color="auto"/>
            <w:right w:val="none" w:sz="0" w:space="0" w:color="auto"/>
          </w:divBdr>
        </w:div>
        <w:div w:id="2057780299">
          <w:marLeft w:val="0"/>
          <w:marRight w:val="0"/>
          <w:marTop w:val="0"/>
          <w:marBottom w:val="0"/>
          <w:divBdr>
            <w:top w:val="none" w:sz="0" w:space="0" w:color="auto"/>
            <w:left w:val="none" w:sz="0" w:space="0" w:color="auto"/>
            <w:bottom w:val="none" w:sz="0" w:space="0" w:color="auto"/>
            <w:right w:val="none" w:sz="0" w:space="0" w:color="auto"/>
          </w:divBdr>
        </w:div>
        <w:div w:id="2137989396">
          <w:marLeft w:val="0"/>
          <w:marRight w:val="0"/>
          <w:marTop w:val="0"/>
          <w:marBottom w:val="0"/>
          <w:divBdr>
            <w:top w:val="none" w:sz="0" w:space="0" w:color="auto"/>
            <w:left w:val="none" w:sz="0" w:space="0" w:color="auto"/>
            <w:bottom w:val="none" w:sz="0" w:space="0" w:color="auto"/>
            <w:right w:val="none" w:sz="0" w:space="0" w:color="auto"/>
          </w:divBdr>
        </w:div>
      </w:divsChild>
    </w:div>
    <w:div w:id="613488499">
      <w:bodyDiv w:val="1"/>
      <w:marLeft w:val="0"/>
      <w:marRight w:val="0"/>
      <w:marTop w:val="0"/>
      <w:marBottom w:val="0"/>
      <w:divBdr>
        <w:top w:val="none" w:sz="0" w:space="0" w:color="auto"/>
        <w:left w:val="none" w:sz="0" w:space="0" w:color="auto"/>
        <w:bottom w:val="none" w:sz="0" w:space="0" w:color="auto"/>
        <w:right w:val="none" w:sz="0" w:space="0" w:color="auto"/>
      </w:divBdr>
      <w:divsChild>
        <w:div w:id="445348505">
          <w:marLeft w:val="0"/>
          <w:marRight w:val="0"/>
          <w:marTop w:val="0"/>
          <w:marBottom w:val="0"/>
          <w:divBdr>
            <w:top w:val="none" w:sz="0" w:space="0" w:color="auto"/>
            <w:left w:val="none" w:sz="0" w:space="0" w:color="auto"/>
            <w:bottom w:val="none" w:sz="0" w:space="0" w:color="auto"/>
            <w:right w:val="none" w:sz="0" w:space="0" w:color="auto"/>
          </w:divBdr>
        </w:div>
        <w:div w:id="1872912251">
          <w:marLeft w:val="0"/>
          <w:marRight w:val="0"/>
          <w:marTop w:val="144"/>
          <w:marBottom w:val="0"/>
          <w:divBdr>
            <w:top w:val="none" w:sz="0" w:space="0" w:color="auto"/>
            <w:left w:val="none" w:sz="0" w:space="0" w:color="auto"/>
            <w:bottom w:val="none" w:sz="0" w:space="0" w:color="auto"/>
            <w:right w:val="none" w:sz="0" w:space="0" w:color="auto"/>
          </w:divBdr>
        </w:div>
      </w:divsChild>
    </w:div>
    <w:div w:id="969702622">
      <w:bodyDiv w:val="1"/>
      <w:marLeft w:val="0"/>
      <w:marRight w:val="0"/>
      <w:marTop w:val="0"/>
      <w:marBottom w:val="0"/>
      <w:divBdr>
        <w:top w:val="none" w:sz="0" w:space="0" w:color="auto"/>
        <w:left w:val="none" w:sz="0" w:space="0" w:color="auto"/>
        <w:bottom w:val="none" w:sz="0" w:space="0" w:color="auto"/>
        <w:right w:val="none" w:sz="0" w:space="0" w:color="auto"/>
      </w:divBdr>
      <w:divsChild>
        <w:div w:id="228734913">
          <w:marLeft w:val="0"/>
          <w:marRight w:val="0"/>
          <w:marTop w:val="0"/>
          <w:marBottom w:val="0"/>
          <w:divBdr>
            <w:top w:val="none" w:sz="0" w:space="0" w:color="auto"/>
            <w:left w:val="none" w:sz="0" w:space="0" w:color="auto"/>
            <w:bottom w:val="none" w:sz="0" w:space="0" w:color="auto"/>
            <w:right w:val="none" w:sz="0" w:space="0" w:color="auto"/>
          </w:divBdr>
        </w:div>
        <w:div w:id="384911569">
          <w:marLeft w:val="0"/>
          <w:marRight w:val="0"/>
          <w:marTop w:val="0"/>
          <w:marBottom w:val="0"/>
          <w:divBdr>
            <w:top w:val="none" w:sz="0" w:space="0" w:color="auto"/>
            <w:left w:val="none" w:sz="0" w:space="0" w:color="auto"/>
            <w:bottom w:val="none" w:sz="0" w:space="0" w:color="auto"/>
            <w:right w:val="none" w:sz="0" w:space="0" w:color="auto"/>
          </w:divBdr>
        </w:div>
        <w:div w:id="909391423">
          <w:marLeft w:val="0"/>
          <w:marRight w:val="0"/>
          <w:marTop w:val="0"/>
          <w:marBottom w:val="0"/>
          <w:divBdr>
            <w:top w:val="none" w:sz="0" w:space="0" w:color="auto"/>
            <w:left w:val="none" w:sz="0" w:space="0" w:color="auto"/>
            <w:bottom w:val="none" w:sz="0" w:space="0" w:color="auto"/>
            <w:right w:val="none" w:sz="0" w:space="0" w:color="auto"/>
          </w:divBdr>
        </w:div>
        <w:div w:id="1219442416">
          <w:marLeft w:val="0"/>
          <w:marRight w:val="0"/>
          <w:marTop w:val="0"/>
          <w:marBottom w:val="0"/>
          <w:divBdr>
            <w:top w:val="none" w:sz="0" w:space="0" w:color="auto"/>
            <w:left w:val="none" w:sz="0" w:space="0" w:color="auto"/>
            <w:bottom w:val="none" w:sz="0" w:space="0" w:color="auto"/>
            <w:right w:val="none" w:sz="0" w:space="0" w:color="auto"/>
          </w:divBdr>
        </w:div>
        <w:div w:id="1820803692">
          <w:marLeft w:val="0"/>
          <w:marRight w:val="0"/>
          <w:marTop w:val="0"/>
          <w:marBottom w:val="0"/>
          <w:divBdr>
            <w:top w:val="none" w:sz="0" w:space="0" w:color="auto"/>
            <w:left w:val="none" w:sz="0" w:space="0" w:color="auto"/>
            <w:bottom w:val="none" w:sz="0" w:space="0" w:color="auto"/>
            <w:right w:val="none" w:sz="0" w:space="0" w:color="auto"/>
          </w:divBdr>
        </w:div>
        <w:div w:id="1924410493">
          <w:marLeft w:val="0"/>
          <w:marRight w:val="0"/>
          <w:marTop w:val="0"/>
          <w:marBottom w:val="0"/>
          <w:divBdr>
            <w:top w:val="none" w:sz="0" w:space="0" w:color="auto"/>
            <w:left w:val="none" w:sz="0" w:space="0" w:color="auto"/>
            <w:bottom w:val="none" w:sz="0" w:space="0" w:color="auto"/>
            <w:right w:val="none" w:sz="0" w:space="0" w:color="auto"/>
          </w:divBdr>
        </w:div>
      </w:divsChild>
    </w:div>
    <w:div w:id="1286738502">
      <w:bodyDiv w:val="1"/>
      <w:marLeft w:val="0"/>
      <w:marRight w:val="0"/>
      <w:marTop w:val="0"/>
      <w:marBottom w:val="0"/>
      <w:divBdr>
        <w:top w:val="none" w:sz="0" w:space="0" w:color="auto"/>
        <w:left w:val="none" w:sz="0" w:space="0" w:color="auto"/>
        <w:bottom w:val="none" w:sz="0" w:space="0" w:color="auto"/>
        <w:right w:val="none" w:sz="0" w:space="0" w:color="auto"/>
      </w:divBdr>
      <w:divsChild>
        <w:div w:id="378867378">
          <w:marLeft w:val="0"/>
          <w:marRight w:val="0"/>
          <w:marTop w:val="144"/>
          <w:marBottom w:val="0"/>
          <w:divBdr>
            <w:top w:val="none" w:sz="0" w:space="0" w:color="auto"/>
            <w:left w:val="none" w:sz="0" w:space="0" w:color="auto"/>
            <w:bottom w:val="none" w:sz="0" w:space="0" w:color="auto"/>
            <w:right w:val="none" w:sz="0" w:space="0" w:color="auto"/>
          </w:divBdr>
        </w:div>
        <w:div w:id="1822499296">
          <w:marLeft w:val="0"/>
          <w:marRight w:val="0"/>
          <w:marTop w:val="0"/>
          <w:marBottom w:val="0"/>
          <w:divBdr>
            <w:top w:val="none" w:sz="0" w:space="0" w:color="auto"/>
            <w:left w:val="none" w:sz="0" w:space="0" w:color="auto"/>
            <w:bottom w:val="none" w:sz="0" w:space="0" w:color="auto"/>
            <w:right w:val="none" w:sz="0" w:space="0" w:color="auto"/>
          </w:divBdr>
        </w:div>
      </w:divsChild>
    </w:div>
    <w:div w:id="1333989546">
      <w:bodyDiv w:val="1"/>
      <w:marLeft w:val="0"/>
      <w:marRight w:val="0"/>
      <w:marTop w:val="0"/>
      <w:marBottom w:val="0"/>
      <w:divBdr>
        <w:top w:val="none" w:sz="0" w:space="0" w:color="auto"/>
        <w:left w:val="none" w:sz="0" w:space="0" w:color="auto"/>
        <w:bottom w:val="none" w:sz="0" w:space="0" w:color="auto"/>
        <w:right w:val="none" w:sz="0" w:space="0" w:color="auto"/>
      </w:divBdr>
      <w:divsChild>
        <w:div w:id="663246276">
          <w:marLeft w:val="0"/>
          <w:marRight w:val="0"/>
          <w:marTop w:val="0"/>
          <w:marBottom w:val="0"/>
          <w:divBdr>
            <w:top w:val="none" w:sz="0" w:space="0" w:color="auto"/>
            <w:left w:val="none" w:sz="0" w:space="0" w:color="auto"/>
            <w:bottom w:val="none" w:sz="0" w:space="0" w:color="auto"/>
            <w:right w:val="none" w:sz="0" w:space="0" w:color="auto"/>
          </w:divBdr>
        </w:div>
        <w:div w:id="1355351549">
          <w:marLeft w:val="0"/>
          <w:marRight w:val="0"/>
          <w:marTop w:val="0"/>
          <w:marBottom w:val="0"/>
          <w:divBdr>
            <w:top w:val="none" w:sz="0" w:space="0" w:color="auto"/>
            <w:left w:val="none" w:sz="0" w:space="0" w:color="auto"/>
            <w:bottom w:val="none" w:sz="0" w:space="0" w:color="auto"/>
            <w:right w:val="none" w:sz="0" w:space="0" w:color="auto"/>
          </w:divBdr>
        </w:div>
        <w:div w:id="1370911834">
          <w:marLeft w:val="0"/>
          <w:marRight w:val="0"/>
          <w:marTop w:val="0"/>
          <w:marBottom w:val="0"/>
          <w:divBdr>
            <w:top w:val="none" w:sz="0" w:space="0" w:color="auto"/>
            <w:left w:val="none" w:sz="0" w:space="0" w:color="auto"/>
            <w:bottom w:val="none" w:sz="0" w:space="0" w:color="auto"/>
            <w:right w:val="none" w:sz="0" w:space="0" w:color="auto"/>
          </w:divBdr>
        </w:div>
        <w:div w:id="1732386730">
          <w:marLeft w:val="0"/>
          <w:marRight w:val="0"/>
          <w:marTop w:val="0"/>
          <w:marBottom w:val="0"/>
          <w:divBdr>
            <w:top w:val="none" w:sz="0" w:space="0" w:color="auto"/>
            <w:left w:val="none" w:sz="0" w:space="0" w:color="auto"/>
            <w:bottom w:val="none" w:sz="0" w:space="0" w:color="auto"/>
            <w:right w:val="none" w:sz="0" w:space="0" w:color="auto"/>
          </w:divBdr>
        </w:div>
      </w:divsChild>
    </w:div>
    <w:div w:id="1680502532">
      <w:bodyDiv w:val="1"/>
      <w:marLeft w:val="0"/>
      <w:marRight w:val="0"/>
      <w:marTop w:val="0"/>
      <w:marBottom w:val="0"/>
      <w:divBdr>
        <w:top w:val="none" w:sz="0" w:space="0" w:color="auto"/>
        <w:left w:val="none" w:sz="0" w:space="0" w:color="auto"/>
        <w:bottom w:val="none" w:sz="0" w:space="0" w:color="auto"/>
        <w:right w:val="none" w:sz="0" w:space="0" w:color="auto"/>
      </w:divBdr>
      <w:divsChild>
        <w:div w:id="158203993">
          <w:marLeft w:val="0"/>
          <w:marRight w:val="0"/>
          <w:marTop w:val="0"/>
          <w:marBottom w:val="0"/>
          <w:divBdr>
            <w:top w:val="none" w:sz="0" w:space="0" w:color="auto"/>
            <w:left w:val="none" w:sz="0" w:space="0" w:color="auto"/>
            <w:bottom w:val="none" w:sz="0" w:space="0" w:color="auto"/>
            <w:right w:val="none" w:sz="0" w:space="0" w:color="auto"/>
          </w:divBdr>
        </w:div>
        <w:div w:id="365834469">
          <w:marLeft w:val="0"/>
          <w:marRight w:val="0"/>
          <w:marTop w:val="0"/>
          <w:marBottom w:val="0"/>
          <w:divBdr>
            <w:top w:val="none" w:sz="0" w:space="0" w:color="auto"/>
            <w:left w:val="none" w:sz="0" w:space="0" w:color="auto"/>
            <w:bottom w:val="none" w:sz="0" w:space="0" w:color="auto"/>
            <w:right w:val="none" w:sz="0" w:space="0" w:color="auto"/>
          </w:divBdr>
        </w:div>
        <w:div w:id="386996710">
          <w:marLeft w:val="0"/>
          <w:marRight w:val="0"/>
          <w:marTop w:val="0"/>
          <w:marBottom w:val="0"/>
          <w:divBdr>
            <w:top w:val="none" w:sz="0" w:space="0" w:color="auto"/>
            <w:left w:val="none" w:sz="0" w:space="0" w:color="auto"/>
            <w:bottom w:val="none" w:sz="0" w:space="0" w:color="auto"/>
            <w:right w:val="none" w:sz="0" w:space="0" w:color="auto"/>
          </w:divBdr>
        </w:div>
        <w:div w:id="682053201">
          <w:marLeft w:val="0"/>
          <w:marRight w:val="0"/>
          <w:marTop w:val="0"/>
          <w:marBottom w:val="0"/>
          <w:divBdr>
            <w:top w:val="none" w:sz="0" w:space="0" w:color="auto"/>
            <w:left w:val="none" w:sz="0" w:space="0" w:color="auto"/>
            <w:bottom w:val="none" w:sz="0" w:space="0" w:color="auto"/>
            <w:right w:val="none" w:sz="0" w:space="0" w:color="auto"/>
          </w:divBdr>
        </w:div>
        <w:div w:id="1134297292">
          <w:marLeft w:val="0"/>
          <w:marRight w:val="0"/>
          <w:marTop w:val="0"/>
          <w:marBottom w:val="0"/>
          <w:divBdr>
            <w:top w:val="none" w:sz="0" w:space="0" w:color="auto"/>
            <w:left w:val="none" w:sz="0" w:space="0" w:color="auto"/>
            <w:bottom w:val="none" w:sz="0" w:space="0" w:color="auto"/>
            <w:right w:val="none" w:sz="0" w:space="0" w:color="auto"/>
          </w:divBdr>
        </w:div>
        <w:div w:id="1641038907">
          <w:marLeft w:val="0"/>
          <w:marRight w:val="0"/>
          <w:marTop w:val="0"/>
          <w:marBottom w:val="0"/>
          <w:divBdr>
            <w:top w:val="none" w:sz="0" w:space="0" w:color="auto"/>
            <w:left w:val="none" w:sz="0" w:space="0" w:color="auto"/>
            <w:bottom w:val="none" w:sz="0" w:space="0" w:color="auto"/>
            <w:right w:val="none" w:sz="0" w:space="0" w:color="auto"/>
          </w:divBdr>
        </w:div>
        <w:div w:id="1787383430">
          <w:marLeft w:val="0"/>
          <w:marRight w:val="0"/>
          <w:marTop w:val="0"/>
          <w:marBottom w:val="0"/>
          <w:divBdr>
            <w:top w:val="none" w:sz="0" w:space="0" w:color="auto"/>
            <w:left w:val="none" w:sz="0" w:space="0" w:color="auto"/>
            <w:bottom w:val="none" w:sz="0" w:space="0" w:color="auto"/>
            <w:right w:val="none" w:sz="0" w:space="0" w:color="auto"/>
          </w:divBdr>
        </w:div>
        <w:div w:id="1911890171">
          <w:marLeft w:val="0"/>
          <w:marRight w:val="0"/>
          <w:marTop w:val="0"/>
          <w:marBottom w:val="0"/>
          <w:divBdr>
            <w:top w:val="none" w:sz="0" w:space="0" w:color="auto"/>
            <w:left w:val="none" w:sz="0" w:space="0" w:color="auto"/>
            <w:bottom w:val="none" w:sz="0" w:space="0" w:color="auto"/>
            <w:right w:val="none" w:sz="0" w:space="0" w:color="auto"/>
          </w:divBdr>
        </w:div>
        <w:div w:id="2046833269">
          <w:marLeft w:val="0"/>
          <w:marRight w:val="0"/>
          <w:marTop w:val="0"/>
          <w:marBottom w:val="0"/>
          <w:divBdr>
            <w:top w:val="none" w:sz="0" w:space="0" w:color="auto"/>
            <w:left w:val="none" w:sz="0" w:space="0" w:color="auto"/>
            <w:bottom w:val="none" w:sz="0" w:space="0" w:color="auto"/>
            <w:right w:val="none" w:sz="0" w:space="0" w:color="auto"/>
          </w:divBdr>
        </w:div>
        <w:div w:id="2127576925">
          <w:marLeft w:val="0"/>
          <w:marRight w:val="0"/>
          <w:marTop w:val="0"/>
          <w:marBottom w:val="0"/>
          <w:divBdr>
            <w:top w:val="none" w:sz="0" w:space="0" w:color="auto"/>
            <w:left w:val="none" w:sz="0" w:space="0" w:color="auto"/>
            <w:bottom w:val="none" w:sz="0" w:space="0" w:color="auto"/>
            <w:right w:val="none" w:sz="0" w:space="0" w:color="auto"/>
          </w:divBdr>
        </w:div>
      </w:divsChild>
    </w:div>
    <w:div w:id="19260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Adriana</cp:lastModifiedBy>
  <cp:revision>2</cp:revision>
  <cp:lastPrinted>2018-02-08T19:58:00Z</cp:lastPrinted>
  <dcterms:created xsi:type="dcterms:W3CDTF">2018-02-08T20:39:00Z</dcterms:created>
  <dcterms:modified xsi:type="dcterms:W3CDTF">2018-02-08T20:39:00Z</dcterms:modified>
</cp:coreProperties>
</file>